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№2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постановлению Правительства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Тюменской области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«___»________2006г. №___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УТВЕРЖДЕНО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Председателем Национального антитеррористического комитета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Н.П.Патрушевым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7 июля 2006 года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РЕГЛАМЕНТ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антитеррористической комиссии в субъекте Российской Федерации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Общие положения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Настоящий Регламент разработан в соответствии с Указом Президента Российской Федерации от 15 февраля 2006 г. № 116 «О мерах по противодействию терроризму» и устанавливает общие правила организации деятельности антитеррористической комиссии в субъекте Российской Федерации (далее - Комиссия) по реализации ее полномочий, закрепленных в Положении об антитеррористической комиссии в субъекте Российской Федерации (далее - Положение) и других нормативных правовых актах Российской Федерации.</w:t>
      </w:r>
      <w:proofErr w:type="gramEnd"/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Основные направления деятельности Комиссии изложены в Положении о Комиссии, утвержденном председателем Национального антитеррористического комитета (далее - Комитет).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Организационное и материально-техническое обеспечение деятельности Комиссии осуществляется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II. Полномочия председателя и членов Комиссии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 Комиссии представляет Комиссию по вопросам, отнесенным к ее компетенции.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 Комиссии информирует председателя Комитета о результатах деятельности Комиссии по итогам года.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5.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Заместитель председателя Комиссии (начальник территориального органа ФСБ России)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субъекта Российской Федерации и органами местного самоуправления, предприятиями и организациями, расположенными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территории субъекта Российской Федерации, а также средствами массовой информации.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Председатель Комиссии наделяет ответственное должностное лицо органа исполнительной власти субъекта Российской Федерации полномочиями руководителя аппарата АТК, который по его поручению: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организует работу аппарата Комиссии;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обеспечивает взаимодействие Комиссии с аппаратом  Комитета, аппаратом оперативного штаба в субъекте Российской Федерации, аппаратом полномочного представителя Президента Российской Федерации в федеральном округе, аппаратами антитеррористических комиссий   в субъектах   Российской   Федерации,   антитеррористическими комиссиями муниципальных образований субъекта Российской Федерации,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организациями и общественными объединениями, средствами массовой информации;</w:t>
      </w:r>
      <w:proofErr w:type="gramEnd"/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Члены Комиссии обладают равными правами при подготовке и обсуждении рассматриваемых на заседании вопросов.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Члены Комиссии имеют право: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голосовать на заседаниях Комиссии;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  работе, связанной с деятельностью Комиссии;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Член Комиссии обязан: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организовать в рамках своих должностных полномочий выполнение решений Комиссии;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требования нормативных правовых актов, устанавливающих правила организации работы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III. Планирование и организация работы Комиссии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Заседания Комиссии проводятся в соответствии с планом.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 составляется, как правило, на один год и утверждается председателем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Заседания Комиссии проводятся не реже одного раза в квартал.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Предложения в план заседаний Комиссии вносятся в письменной форме  в  аппарат Комиссии не позднее, чем за два месяца до начала планируемого периода либо в сроки, определенные председателем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Предложения должны содержать: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наименование вопроса и краткое обоснование необходимости его рассмотрения на заседании Комиссии;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форму предлагаемого решения;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наименование органа, ответственного за подготовку вопроса;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перечень соисполнителей;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срок рассмотрения на заседании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Указанные предложения могут направляться аппаратом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Комиссии не позднее одного месяца со дня их получения, если иное не оговорено сопроводительным документом.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На основе предложений, поступивших в аппарат Комиссии, формируется проект плана заседаний Комиссии на очередной период, который, по согласованию с председателем Комиссии, выносятся для обсуждения и утверждения на последнем заседании Комиссии текущего года.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Утвержденный план заседаний Комиссии рассылается аппаратом Комиссии членам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IV. Порядок подготовки заседаний Комиссии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Члены Комиссии, представители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Аппарат Комиссии оказывает организационную и методическую помощь представителям территориальных органов 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организаций, участвующим в подготовке материалов к заседанию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 Проект повестки дня заседания Комиссии уточняется в процессе подготовки к очередному заседанию и согласовывается аппаратом Комиссии с председателем Комиссии. Повестка дня заседания Комиссии утверждается непосредственно на заседании.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 Для подготовки вопросов, вносимых на рассмотрение Комиссии, решением председателя   Комиссии могут создаваться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 В аппарат Комиссии не позднее, чем за 30 дней до даты проведения заседания, представляются следующие материалы: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аналитическая справка по рассматриваемому вопросу;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тезисы выступления основного докладчика;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материалы согласования проекта решения с заинтересованными государственными органами;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 особое мнение по представленному проекту, если таковое имеется.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своевременностью подготовки и представления материалов для рассмотрения на заседаниях Комиссии осуществляется аппаратом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25. В случае,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26. 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28. 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</w:t>
      </w:r>
      <w:r>
        <w:rPr>
          <w:rFonts w:ascii="Arial" w:hAnsi="Arial" w:cs="Arial"/>
          <w:color w:val="000000"/>
          <w:sz w:val="21"/>
          <w:szCs w:val="21"/>
        </w:rPr>
        <w:lastRenderedPageBreak/>
        <w:t>заседания, представляют в письменном виде в аппарат Комиссии свои замечания и предложения к проекту решения по соответствующим вопросам.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29. В случае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для реализации решений  Комиссии требуется принятие акта высшего должностного лица (руководителя высшего исполнительного органа государственной власти) субъекта  Российской Федерации,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указа, постановления или распоряжения высшего должностного лица (руководителя высшего исполнительного органа государственной власти) субъекта Российской Федерации. При необходимости готовится соответствующее финансово-экономическое обоснование.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30. Аппарат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32. На заседания Комиссии могут быть приглашены руководители территориальных органов федеральных органов   исполнительной власти, органов исполнительной власти субъекта Российской Федерации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33. 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V. Порядок проведения заседаний Комиссии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34. Заседания Комиссии созываются председателем Комиссии либо, по его поручению, руководителем аппарата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35. Лица, участвующие в заседаниях Комиссии, регистрируются сотрудниками аппарата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36. Заседание Комиссии считается правомочным, если на нем присутствует более половины его членов.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37. Заседания проходят под председательством председателя Комиссии, который: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 ведет заседание Комиссии;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организует обсуждение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вопросов повестки дня заседания Комиссии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 предоставляет слово для выступления членам Комиссии, а также приглашенным лицам в порядке очередности поступивших заявок;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организует голосование и подсчет голосов, оглашает результаты голосования;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обеспечивает соблюдение положений настоящего Регламента членами Комиссии и приглашенными лицами.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Участвуя в голосовании, председатель голосует последним.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38. С докладами на заседаниях Комиссии по вопросам его повестки выступают члены Комиссии, либо, по согласованию с председателем Комиссии, в отдельных случаях лица, уполномоченные членами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39. Регламент заседания Комиссии определяется при подготовке к заседанию, а утверждается непосредственно на заседании.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41.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равенстве голосов решающим является голос председательствующего на заседании.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42. Результаты голосования, оглашенные председательствующим, вносятся в протокол.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43. При проведении закрытых заседаний Комиссии (закрытого обсуждения отдельных вопросов) подготовка   материалов, допуск на заседания, стенографирование, оформление  протоколов  и 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44. Материалы, содержащие сведения, составляющие государственную тайну,  вручаются  членам Комиссии под роспись  в  реестре во время регистрации перед заседанием и подлежат возврату сотрудникам аппарата Комиссии по окончании заседания.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45. Присутствие  представителей  средств   массовой   информации  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руководителем аппарата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46. На заседаниях Комиссии по решению председателя Комиссии ведется стенографическая запись и аудиозапись заседания.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47.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VI. Оформление решений, принятых на заседаниях Комиссии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48. Решения Комиссии оформляется протоколом, который в пятидневный срок после даты проведения заседания готовится аппаратом Комиссии и подписывается председателем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49.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протоколу прилагаются особые мнения членов Комиссии, если таковые имеются.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50.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срок доработки специально не оговаривается, то она осуществляется в срок до 10 дней.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51. Протоколы заседаний (выписки решений Комиссии) аппаратом Комиссии рассылаются членам Комиссии, а также организациям и должностным лицам по списку, утверждаемому руководителем аппарата Комиссии, в трехдневный срок после получения аппаратом  Комиссии подписанного протокола.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исполнением решений и поручений, содержащихся в протоколах заседаний Комиссии, осуществляет аппарат Комиссии.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Аппарат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2F0449" w:rsidRDefault="002F0449" w:rsidP="002F044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52BE5" w:rsidRDefault="00352BE5"/>
    <w:sectPr w:rsidR="0035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449"/>
    <w:rsid w:val="002F0449"/>
    <w:rsid w:val="0035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0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2439</Words>
  <Characters>13906</Characters>
  <Application>Microsoft Office Word</Application>
  <DocSecurity>0</DocSecurity>
  <Lines>115</Lines>
  <Paragraphs>32</Paragraphs>
  <ScaleCrop>false</ScaleCrop>
  <Company/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potapovav</dc:creator>
  <cp:keywords/>
  <dc:description/>
  <cp:lastModifiedBy>potapovav</cp:lastModifiedBy>
  <cp:revision>3</cp:revision>
  <dcterms:created xsi:type="dcterms:W3CDTF">2017-12-25T10:45:00Z</dcterms:created>
  <dcterms:modified xsi:type="dcterms:W3CDTF">2017-12-25T10:45:00Z</dcterms:modified>
</cp:coreProperties>
</file>