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Приложение №1 </w:t>
      </w:r>
    </w:p>
    <w:p w14:paraId="02000000">
      <w:pPr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Расписание проведение Кубка Студии Спорта по каратэ</w:t>
      </w:r>
    </w:p>
    <w:p w14:paraId="04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 xml:space="preserve">.2022 </w:t>
      </w:r>
      <w:r>
        <w:rPr>
          <w:rFonts w:ascii="Times New Roman" w:hAnsi="Times New Roman"/>
          <w:b w:val="1"/>
          <w:sz w:val="28"/>
        </w:rPr>
        <w:t>года</w:t>
      </w:r>
      <w:r>
        <w:rPr>
          <w:rFonts w:ascii="Times New Roman" w:hAnsi="Times New Roman"/>
          <w:b w:val="1"/>
          <w:sz w:val="28"/>
        </w:rPr>
        <w:t xml:space="preserve">,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г. Челябинск.</w:t>
      </w:r>
    </w:p>
    <w:tbl>
      <w:tblPr>
        <w:tblStyle w:val="Style_1"/>
        <w:tblInd w:type="dxa" w:w="-431"/>
        <w:tblLayout w:type="fixed"/>
      </w:tblPr>
      <w:tblGrid>
        <w:gridCol w:w="1668"/>
        <w:gridCol w:w="3720"/>
        <w:gridCol w:w="4388"/>
      </w:tblGrid>
      <w:tr>
        <w:tc>
          <w:tcPr>
            <w:tcW w:type="dxa" w:w="1668"/>
            <w:shd w:themeFill="accent6" w:themeFillTint="99" w:val="clear"/>
          </w:tcPr>
          <w:p w14:paraId="05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720"/>
            <w:shd w:themeFill="accent6" w:themeFillTint="99" w:val="clea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</w:rPr>
              <w:t>11</w:t>
            </w:r>
            <w:r>
              <w:rPr>
                <w:rFonts w:ascii="Times New Roman" w:hAnsi="Times New Roman"/>
                <w:b w:val="1"/>
                <w:sz w:val="28"/>
              </w:rPr>
              <w:t>.2022</w:t>
            </w:r>
          </w:p>
        </w:tc>
        <w:tc>
          <w:tcPr>
            <w:tcW w:type="dxa" w:w="4388"/>
            <w:shd w:themeFill="accent6" w:themeFillTint="99" w:val="clea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Адрес проведения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68"/>
          </w:tcPr>
          <w:p w14:paraId="0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12.00-16.00</w:t>
            </w:r>
          </w:p>
        </w:tc>
        <w:tc>
          <w:tcPr>
            <w:tcW w:type="dxa" w:w="3720"/>
          </w:tcPr>
          <w:p w14:paraId="0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Регистрация команд</w:t>
            </w:r>
          </w:p>
        </w:tc>
        <w:tc>
          <w:tcPr>
            <w:tcW w:type="dxa" w:w="4388"/>
          </w:tcPr>
          <w:p w14:paraId="0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пр. Ленина, 68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0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МБУ СШОР «Мастер»</w:t>
            </w:r>
          </w:p>
        </w:tc>
      </w:tr>
      <w:tr>
        <w:tc>
          <w:tcPr>
            <w:tcW w:type="dxa" w:w="9776"/>
            <w:gridSpan w:val="3"/>
            <w:shd w:themeFill="accent6" w:themeFillTint="99" w:val="clea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19.11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</w:rPr>
              <w:t>2022</w:t>
            </w:r>
          </w:p>
        </w:tc>
      </w:tr>
      <w:tr>
        <w:tc>
          <w:tcPr>
            <w:tcW w:type="dxa" w:w="1668"/>
          </w:tcPr>
          <w:p w14:paraId="0F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9.00-9.30</w:t>
            </w:r>
          </w:p>
        </w:tc>
        <w:tc>
          <w:tcPr>
            <w:tcW w:type="dxa" w:w="3720"/>
          </w:tcPr>
          <w:p w14:paraId="1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Регистрация приезжих команд</w:t>
            </w:r>
          </w:p>
        </w:tc>
        <w:tc>
          <w:tcPr>
            <w:tcW w:type="dxa" w:w="4388"/>
          </w:tcPr>
          <w:p w14:paraId="1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ДС «</w:t>
            </w:r>
            <w:r>
              <w:rPr>
                <w:rFonts w:ascii="Times New Roman" w:hAnsi="Times New Roman"/>
                <w:b w:val="1"/>
                <w:sz w:val="28"/>
              </w:rPr>
              <w:t>Надежда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1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Марченко</w:t>
            </w:r>
            <w:r>
              <w:rPr>
                <w:rFonts w:ascii="Times New Roman" w:hAnsi="Times New Roman"/>
                <w:b w:val="1"/>
                <w:sz w:val="28"/>
              </w:rPr>
              <w:t xml:space="preserve">, </w:t>
            </w:r>
            <w:r>
              <w:rPr>
                <w:rFonts w:ascii="Times New Roman" w:hAnsi="Times New Roman"/>
                <w:b w:val="1"/>
                <w:sz w:val="28"/>
              </w:rPr>
              <w:t>28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</w:tr>
      <w:tr>
        <w:tc>
          <w:tcPr>
            <w:tcW w:type="dxa" w:w="1668"/>
          </w:tcPr>
          <w:p w14:paraId="13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9.30</w:t>
            </w:r>
          </w:p>
        </w:tc>
        <w:tc>
          <w:tcPr>
            <w:tcW w:type="dxa" w:w="3720"/>
          </w:tcPr>
          <w:p w14:paraId="1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Судейский брифинг</w:t>
            </w:r>
          </w:p>
        </w:tc>
        <w:tc>
          <w:tcPr>
            <w:tcW w:type="dxa" w:w="4388"/>
          </w:tcPr>
          <w:p w14:paraId="1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ДС «Надежда»</w:t>
            </w:r>
          </w:p>
          <w:p w14:paraId="1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Марченко, 28.</w:t>
            </w:r>
          </w:p>
        </w:tc>
      </w:tr>
      <w:tr>
        <w:tc>
          <w:tcPr>
            <w:tcW w:type="dxa" w:w="1668"/>
            <w:vMerge w:val="restart"/>
          </w:tcPr>
          <w:p w14:paraId="17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8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9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10.00-19.00</w:t>
            </w:r>
          </w:p>
        </w:tc>
        <w:tc>
          <w:tcPr>
            <w:tcW w:type="dxa" w:w="3720"/>
          </w:tcPr>
          <w:p w14:paraId="1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+18лет,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 xml:space="preserve">., </w:t>
            </w:r>
          </w:p>
          <w:p w14:paraId="1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муж., жен.</w:t>
            </w:r>
          </w:p>
        </w:tc>
        <w:tc>
          <w:tcPr>
            <w:tcW w:type="dxa" w:w="4388"/>
            <w:vMerge w:val="restart"/>
          </w:tcPr>
          <w:p w14:paraId="1D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E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1F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2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ДС «Надежда»</w:t>
            </w:r>
          </w:p>
          <w:p w14:paraId="2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Марченко, 28.</w:t>
            </w:r>
          </w:p>
        </w:tc>
      </w:tr>
      <w:tr>
        <w:tc>
          <w:tcPr>
            <w:tcW w:type="dxa" w:w="1668"/>
            <w:gridSpan w:val="1"/>
            <w:vMerge w:val="continue"/>
          </w:tcPr>
          <w:p/>
        </w:tc>
        <w:tc>
          <w:tcPr>
            <w:tcW w:type="dxa" w:w="3720"/>
          </w:tcPr>
          <w:p w14:paraId="2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16-17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юниоры и юниорки.</w:t>
            </w:r>
          </w:p>
        </w:tc>
        <w:tc>
          <w:tcPr>
            <w:tcW w:type="dxa" w:w="4388"/>
            <w:gridSpan w:val="1"/>
            <w:vMerge w:val="continue"/>
          </w:tcPr>
          <w:p/>
        </w:tc>
      </w:tr>
      <w:tr>
        <w:tc>
          <w:tcPr>
            <w:tcW w:type="dxa" w:w="1668"/>
            <w:gridSpan w:val="1"/>
            <w:vMerge w:val="continue"/>
          </w:tcPr>
          <w:p/>
        </w:tc>
        <w:tc>
          <w:tcPr>
            <w:tcW w:type="dxa" w:w="3720"/>
          </w:tcPr>
          <w:p w14:paraId="23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14-15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юноши и девушки.</w:t>
            </w:r>
          </w:p>
        </w:tc>
        <w:tc>
          <w:tcPr>
            <w:tcW w:type="dxa" w:w="4388"/>
            <w:gridSpan w:val="1"/>
            <w:vMerge w:val="continue"/>
          </w:tcPr>
          <w:p/>
        </w:tc>
      </w:tr>
      <w:tr>
        <w:tc>
          <w:tcPr>
            <w:tcW w:type="dxa" w:w="1668"/>
            <w:gridSpan w:val="1"/>
            <w:vMerge w:val="continue"/>
          </w:tcPr>
          <w:p/>
        </w:tc>
        <w:tc>
          <w:tcPr>
            <w:tcW w:type="dxa" w:w="3720"/>
          </w:tcPr>
          <w:p w14:paraId="2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12-13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юноши и девушки.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4388"/>
            <w:gridSpan w:val="1"/>
            <w:vMerge w:val="continue"/>
          </w:tcPr>
          <w:p/>
        </w:tc>
      </w:tr>
      <w:tr>
        <w:tc>
          <w:tcPr>
            <w:tcW w:type="dxa" w:w="9776"/>
            <w:gridSpan w:val="3"/>
            <w:shd w:themeFill="accent4" w:themeFillTint="66" w:val="clear"/>
          </w:tcPr>
          <w:p w14:paraId="2500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По ходу соревнований проводится награждение победителей и призеров.</w:t>
            </w:r>
          </w:p>
          <w:p w14:paraId="2600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</w:p>
        </w:tc>
      </w:tr>
      <w:tr>
        <w:tc>
          <w:tcPr>
            <w:tcW w:type="dxa" w:w="9776"/>
            <w:gridSpan w:val="3"/>
            <w:shd w:themeFill="accent6" w:themeFillTint="99" w:val="clear"/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28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20.11</w:t>
            </w:r>
            <w:r>
              <w:rPr>
                <w:rFonts w:ascii="Times New Roman" w:hAnsi="Times New Roman"/>
                <w:b w:val="1"/>
                <w:sz w:val="28"/>
              </w:rPr>
              <w:t>.2022</w:t>
            </w:r>
          </w:p>
        </w:tc>
      </w:tr>
      <w:tr>
        <w:tc>
          <w:tcPr>
            <w:tcW w:type="dxa" w:w="1668"/>
          </w:tcPr>
          <w:p w14:paraId="2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9.30</w:t>
            </w:r>
          </w:p>
        </w:tc>
        <w:tc>
          <w:tcPr>
            <w:tcW w:type="dxa" w:w="3720"/>
          </w:tcPr>
          <w:p w14:paraId="2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Судейский брифинг </w:t>
            </w:r>
          </w:p>
        </w:tc>
        <w:tc>
          <w:tcPr>
            <w:tcW w:type="dxa" w:w="4388"/>
          </w:tcPr>
          <w:p w14:paraId="2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ДС «Надежда»</w:t>
            </w:r>
          </w:p>
          <w:p w14:paraId="2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Марченко, 28.</w:t>
            </w:r>
          </w:p>
        </w:tc>
      </w:tr>
      <w:tr>
        <w:tc>
          <w:tcPr>
            <w:tcW w:type="dxa" w:w="1668"/>
            <w:vMerge w:val="restart"/>
          </w:tcPr>
          <w:p w14:paraId="2D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2E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2F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10.00-19.00</w:t>
            </w:r>
          </w:p>
        </w:tc>
        <w:tc>
          <w:tcPr>
            <w:tcW w:type="dxa" w:w="3720"/>
          </w:tcPr>
          <w:p w14:paraId="3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6-7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мальчики и девочки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4388"/>
            <w:vMerge w:val="restart"/>
          </w:tcPr>
          <w:p w14:paraId="31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32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33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ДС «Надежда»</w:t>
            </w:r>
          </w:p>
          <w:p w14:paraId="3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Марченко, 28.</w:t>
            </w:r>
          </w:p>
        </w:tc>
      </w:tr>
      <w:tr>
        <w:tc>
          <w:tcPr>
            <w:tcW w:type="dxa" w:w="1668"/>
            <w:gridSpan w:val="1"/>
            <w:vMerge w:val="continue"/>
          </w:tcPr>
          <w:p/>
        </w:tc>
        <w:tc>
          <w:tcPr>
            <w:tcW w:type="dxa" w:w="3720"/>
          </w:tcPr>
          <w:p w14:paraId="3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8-9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мальчики и девочки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4388"/>
            <w:gridSpan w:val="1"/>
            <w:vMerge w:val="continue"/>
          </w:tcPr>
          <w:p/>
        </w:tc>
      </w:tr>
      <w:tr>
        <w:tc>
          <w:tcPr>
            <w:tcW w:type="dxa" w:w="1668"/>
            <w:gridSpan w:val="1"/>
            <w:vMerge w:val="continue"/>
          </w:tcPr>
          <w:p/>
        </w:tc>
        <w:tc>
          <w:tcPr>
            <w:tcW w:type="dxa" w:w="3720"/>
          </w:tcPr>
          <w:p w14:paraId="3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Кумитэ 10-11 лет, </w:t>
            </w:r>
            <w:r>
              <w:rPr>
                <w:rFonts w:ascii="Times New Roman" w:hAnsi="Times New Roman"/>
                <w:b w:val="1"/>
                <w:sz w:val="28"/>
              </w:rPr>
              <w:t>в.к</w:t>
            </w:r>
            <w:r>
              <w:rPr>
                <w:rFonts w:ascii="Times New Roman" w:hAnsi="Times New Roman"/>
                <w:b w:val="1"/>
                <w:sz w:val="28"/>
              </w:rPr>
              <w:t>., мальчики и девочки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4388"/>
            <w:gridSpan w:val="1"/>
            <w:vMerge w:val="continue"/>
          </w:tcPr>
          <w:p/>
        </w:tc>
      </w:tr>
      <w:tr>
        <w:tc>
          <w:tcPr>
            <w:tcW w:type="dxa" w:w="9776"/>
            <w:gridSpan w:val="3"/>
            <w:shd w:themeFill="accent4" w:themeFillTint="66" w:val="clear"/>
          </w:tcPr>
          <w:p w14:paraId="3700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По ходу соревнований проводится награждение победителей и призеров.</w:t>
            </w:r>
          </w:p>
          <w:p w14:paraId="3800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</w:p>
        </w:tc>
      </w:tr>
      <w:tr>
        <w:tc>
          <w:tcPr>
            <w:tcW w:type="dxa" w:w="9776"/>
            <w:gridSpan w:val="3"/>
            <w:shd w:themeFill="accent2" w:themeFillTint="66" w:val="clear"/>
          </w:tcPr>
          <w:p w14:paraId="3900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По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окончанию соревнований по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дведение общекомандного зачета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награждение команд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и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лучших тренеров Кубка.</w:t>
            </w:r>
          </w:p>
        </w:tc>
      </w:tr>
    </w:tbl>
    <w:p w14:paraId="3A000000">
      <w:pPr>
        <w:rPr>
          <w:rFonts w:ascii="Times New Roman" w:hAnsi="Times New Roman"/>
          <w:b w:val="1"/>
          <w:i w:val="1"/>
          <w:sz w:val="28"/>
        </w:rPr>
      </w:pPr>
    </w:p>
    <w:p w14:paraId="3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Внимание! </w:t>
      </w:r>
      <w:r>
        <w:rPr>
          <w:rFonts w:ascii="Times New Roman" w:hAnsi="Times New Roman"/>
          <w:b w:val="1"/>
          <w:i w:val="1"/>
          <w:sz w:val="28"/>
        </w:rPr>
        <w:t>Окончательное расписание соревнований будет сформировано после регистрации команд.</w:t>
      </w:r>
    </w:p>
    <w:sectPr>
      <w:pgSz w:h="16838" w:orient="portrait" w:w="11906"/>
      <w:pgMar w:bottom="1134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2022-10-26T05:09:21Z</dcterms:modified>
</cp:coreProperties>
</file>