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35E48" w14:textId="77777777" w:rsidR="00372F68" w:rsidRDefault="00372F68" w:rsidP="00372F68">
      <w:pPr>
        <w:tabs>
          <w:tab w:val="left" w:pos="9465"/>
          <w:tab w:val="right" w:pos="14570"/>
        </w:tabs>
        <w:spacing w:after="0"/>
        <w:jc w:val="right"/>
        <w:rPr>
          <w:rFonts w:ascii="Times New Roman" w:hAnsi="Times New Roman" w:cs="Times New Roman"/>
          <w:b/>
          <w:sz w:val="28"/>
          <w:szCs w:val="28"/>
        </w:rPr>
      </w:pPr>
      <w:r>
        <w:rPr>
          <w:rFonts w:ascii="Times New Roman" w:hAnsi="Times New Roman" w:cs="Times New Roman"/>
          <w:b/>
          <w:sz w:val="28"/>
          <w:szCs w:val="28"/>
        </w:rPr>
        <w:t>Приложение №5</w:t>
      </w:r>
    </w:p>
    <w:p w14:paraId="6F34B1A4" w14:textId="77777777" w:rsidR="00372F68" w:rsidRDefault="00372F68" w:rsidP="00372F68">
      <w:pPr>
        <w:tabs>
          <w:tab w:val="left" w:pos="9465"/>
          <w:tab w:val="right" w:pos="14570"/>
        </w:tabs>
        <w:spacing w:after="0"/>
        <w:jc w:val="right"/>
        <w:rPr>
          <w:rFonts w:ascii="Times New Roman" w:hAnsi="Times New Roman" w:cs="Times New Roman"/>
          <w:i/>
          <w:sz w:val="28"/>
          <w:szCs w:val="28"/>
        </w:rPr>
      </w:pPr>
      <w:r>
        <w:rPr>
          <w:rFonts w:ascii="Times New Roman" w:hAnsi="Times New Roman" w:cs="Times New Roman"/>
          <w:i/>
          <w:sz w:val="28"/>
          <w:szCs w:val="28"/>
        </w:rPr>
        <w:t xml:space="preserve">Дополнения к дополнительной образовательной программе </w:t>
      </w:r>
    </w:p>
    <w:p w14:paraId="538FD757" w14:textId="77777777" w:rsidR="00372F68" w:rsidRDefault="00372F68" w:rsidP="00372F68">
      <w:pPr>
        <w:tabs>
          <w:tab w:val="left" w:pos="9465"/>
          <w:tab w:val="right" w:pos="14570"/>
        </w:tabs>
        <w:spacing w:after="0"/>
        <w:jc w:val="right"/>
        <w:rPr>
          <w:rFonts w:ascii="Times New Roman" w:hAnsi="Times New Roman" w:cs="Times New Roman"/>
          <w:i/>
          <w:sz w:val="28"/>
          <w:szCs w:val="28"/>
        </w:rPr>
      </w:pPr>
      <w:r>
        <w:rPr>
          <w:rFonts w:ascii="Times New Roman" w:hAnsi="Times New Roman" w:cs="Times New Roman"/>
          <w:i/>
          <w:sz w:val="28"/>
          <w:szCs w:val="28"/>
        </w:rPr>
        <w:t>спортивной подготовки по виду спорта «каратэ»</w:t>
      </w:r>
    </w:p>
    <w:p w14:paraId="5044FAB3" w14:textId="77777777" w:rsidR="00372F68" w:rsidRDefault="00372F68" w:rsidP="00372F68">
      <w:pPr>
        <w:tabs>
          <w:tab w:val="left" w:pos="9465"/>
          <w:tab w:val="right" w:pos="14570"/>
        </w:tabs>
        <w:spacing w:after="0"/>
        <w:jc w:val="right"/>
        <w:rPr>
          <w:rFonts w:ascii="Times New Roman" w:hAnsi="Times New Roman" w:cs="Times New Roman"/>
          <w:i/>
          <w:sz w:val="28"/>
          <w:szCs w:val="28"/>
        </w:rPr>
      </w:pPr>
      <w:r>
        <w:rPr>
          <w:rFonts w:ascii="Times New Roman" w:hAnsi="Times New Roman" w:cs="Times New Roman"/>
          <w:i/>
          <w:sz w:val="28"/>
          <w:szCs w:val="28"/>
        </w:rPr>
        <w:t xml:space="preserve"> (в части п.2, п.п.2.6)</w:t>
      </w:r>
    </w:p>
    <w:p w14:paraId="0152738E" w14:textId="77777777" w:rsidR="00372F68" w:rsidRDefault="00372F68" w:rsidP="00372F68">
      <w:pPr>
        <w:tabs>
          <w:tab w:val="left" w:pos="9465"/>
          <w:tab w:val="right" w:pos="14570"/>
        </w:tabs>
        <w:spacing w:after="0"/>
        <w:jc w:val="right"/>
        <w:rPr>
          <w:rFonts w:ascii="Times New Roman" w:hAnsi="Times New Roman" w:cs="Times New Roman"/>
          <w:sz w:val="28"/>
          <w:szCs w:val="28"/>
        </w:rPr>
      </w:pPr>
      <w:r>
        <w:rPr>
          <w:rFonts w:ascii="Times New Roman" w:hAnsi="Times New Roman" w:cs="Times New Roman"/>
          <w:sz w:val="28"/>
          <w:szCs w:val="28"/>
        </w:rPr>
        <w:t xml:space="preserve"> </w:t>
      </w:r>
    </w:p>
    <w:p w14:paraId="5327CFD9" w14:textId="77777777" w:rsidR="00372F68" w:rsidRDefault="00372F68" w:rsidP="00372F68">
      <w:pPr>
        <w:pStyle w:val="a3"/>
        <w:jc w:val="center"/>
        <w:rPr>
          <w:rFonts w:ascii="Times New Roman" w:hAnsi="Times New Roman" w:cs="Times New Roman"/>
          <w:b/>
          <w:sz w:val="24"/>
          <w:szCs w:val="24"/>
        </w:rPr>
      </w:pPr>
    </w:p>
    <w:p w14:paraId="395D99B1" w14:textId="77777777" w:rsidR="00372F68" w:rsidRDefault="00372F68" w:rsidP="00372F68">
      <w:pPr>
        <w:pStyle w:val="a3"/>
        <w:jc w:val="center"/>
        <w:rPr>
          <w:rFonts w:ascii="Times New Roman" w:hAnsi="Times New Roman" w:cs="Times New Roman"/>
          <w:b/>
          <w:sz w:val="28"/>
          <w:szCs w:val="28"/>
        </w:rPr>
      </w:pPr>
      <w:r>
        <w:rPr>
          <w:rFonts w:ascii="Times New Roman" w:hAnsi="Times New Roman" w:cs="Times New Roman"/>
          <w:b/>
          <w:sz w:val="28"/>
          <w:szCs w:val="28"/>
        </w:rPr>
        <w:t>«План мероприятий, направленных на предотвращение допинга в спорте и борьбу с ним»</w:t>
      </w:r>
    </w:p>
    <w:p w14:paraId="56DDE2C8" w14:textId="77777777" w:rsidR="00372F68" w:rsidRDefault="00372F68" w:rsidP="00372F68">
      <w:pPr>
        <w:pStyle w:val="a3"/>
        <w:jc w:val="center"/>
        <w:rPr>
          <w:rFonts w:ascii="Times New Roman" w:hAnsi="Times New Roman" w:cs="Times New Roman"/>
          <w:b/>
          <w:sz w:val="28"/>
          <w:szCs w:val="28"/>
        </w:rPr>
      </w:pPr>
    </w:p>
    <w:p w14:paraId="1951F770" w14:textId="77777777" w:rsidR="00372F68" w:rsidRDefault="00372F68" w:rsidP="00372F68">
      <w:pPr>
        <w:pStyle w:val="a3"/>
        <w:jc w:val="both"/>
        <w:rPr>
          <w:rFonts w:ascii="Times New Roman" w:hAnsi="Times New Roman" w:cs="Times New Roman"/>
          <w:sz w:val="28"/>
          <w:szCs w:val="28"/>
        </w:rPr>
      </w:pPr>
    </w:p>
    <w:p w14:paraId="788E42ED" w14:textId="77777777" w:rsidR="00372F68" w:rsidRDefault="00372F68" w:rsidP="00372F68">
      <w:pPr>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 </w:t>
      </w:r>
    </w:p>
    <w:p w14:paraId="04AA63A1" w14:textId="77777777" w:rsidR="00372F68" w:rsidRDefault="00372F68" w:rsidP="00372F68">
      <w:pPr>
        <w:ind w:firstLine="708"/>
        <w:jc w:val="both"/>
        <w:rPr>
          <w:rFonts w:ascii="Times New Roman" w:hAnsi="Times New Roman" w:cs="Times New Roman"/>
          <w:sz w:val="28"/>
          <w:szCs w:val="28"/>
        </w:rPr>
      </w:pPr>
      <w:r>
        <w:rPr>
          <w:rFonts w:ascii="Times New Roman" w:hAnsi="Times New Roman" w:cs="Times New Roman"/>
          <w:sz w:val="28"/>
          <w:szCs w:val="28"/>
        </w:rPr>
        <w:t xml:space="preserve">Меры, направленные на предотвращение применения допинга в спорте и борьбе с ним, включают следующие мероприятия: </w:t>
      </w:r>
    </w:p>
    <w:p w14:paraId="17BCCFC3" w14:textId="77777777" w:rsidR="00372F68" w:rsidRDefault="00372F68" w:rsidP="00372F68">
      <w:pPr>
        <w:ind w:firstLine="708"/>
        <w:jc w:val="both"/>
        <w:rPr>
          <w:rFonts w:ascii="Times New Roman" w:hAnsi="Times New Roman" w:cs="Times New Roman"/>
          <w:sz w:val="28"/>
          <w:szCs w:val="28"/>
        </w:rPr>
      </w:pPr>
      <w:r>
        <w:rPr>
          <w:rFonts w:ascii="Times New Roman" w:hAnsi="Times New Roman" w:cs="Times New Roman"/>
          <w:sz w:val="28"/>
          <w:szCs w:val="28"/>
        </w:rPr>
        <w:t xml:space="preserve">- проведение ежегодных семинаров/лекций/уроков/викторин для спортсменов и персонала спортсменов, а также родительских собраний; </w:t>
      </w:r>
    </w:p>
    <w:p w14:paraId="417B2F20" w14:textId="77777777" w:rsidR="00372F68" w:rsidRDefault="00372F68" w:rsidP="00372F68">
      <w:pPr>
        <w:ind w:firstLine="708"/>
        <w:jc w:val="both"/>
        <w:rPr>
          <w:rFonts w:ascii="Times New Roman" w:hAnsi="Times New Roman" w:cs="Times New Roman"/>
          <w:sz w:val="28"/>
          <w:szCs w:val="28"/>
        </w:rPr>
      </w:pPr>
      <w:r>
        <w:rPr>
          <w:rFonts w:ascii="Times New Roman" w:hAnsi="Times New Roman" w:cs="Times New Roman"/>
          <w:sz w:val="28"/>
          <w:szCs w:val="28"/>
        </w:rPr>
        <w:t xml:space="preserve">- ежегодное обучение ответственных за антидопинговое обучение в организациях, осуществляющих спортивную подготовку; </w:t>
      </w:r>
    </w:p>
    <w:p w14:paraId="2DCBBCD0" w14:textId="77777777" w:rsidR="00372F68" w:rsidRDefault="00372F68" w:rsidP="00372F68">
      <w:pPr>
        <w:ind w:firstLine="708"/>
        <w:jc w:val="both"/>
        <w:rPr>
          <w:rFonts w:ascii="Times New Roman" w:hAnsi="Times New Roman" w:cs="Times New Roman"/>
          <w:sz w:val="28"/>
          <w:szCs w:val="28"/>
        </w:rPr>
      </w:pPr>
      <w:r>
        <w:rPr>
          <w:rFonts w:ascii="Times New Roman" w:hAnsi="Times New Roman" w:cs="Times New Roman"/>
          <w:sz w:val="28"/>
          <w:szCs w:val="28"/>
        </w:rPr>
        <w:t xml:space="preserve">- ежегодная оценка уровня знаний. </w:t>
      </w:r>
    </w:p>
    <w:p w14:paraId="7C173766" w14:textId="77777777" w:rsidR="00372F68" w:rsidRDefault="00372F68" w:rsidP="00372F68">
      <w:pPr>
        <w:ind w:firstLine="708"/>
        <w:jc w:val="both"/>
        <w:rPr>
          <w:rFonts w:ascii="Times New Roman" w:hAnsi="Times New Roman" w:cs="Times New Roman"/>
          <w:sz w:val="28"/>
          <w:szCs w:val="28"/>
        </w:rPr>
      </w:pPr>
      <w:r>
        <w:rPr>
          <w:rFonts w:ascii="Times New Roman" w:hAnsi="Times New Roman" w:cs="Times New Roman"/>
          <w:sz w:val="28"/>
          <w:szCs w:val="28"/>
        </w:rPr>
        <w:t xml:space="preserve">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 </w:t>
      </w:r>
    </w:p>
    <w:p w14:paraId="21B53AF8" w14:textId="77777777" w:rsidR="00372F68" w:rsidRDefault="00372F68" w:rsidP="00372F68">
      <w:pPr>
        <w:jc w:val="both"/>
        <w:rPr>
          <w:rFonts w:ascii="Times New Roman" w:hAnsi="Times New Roman" w:cs="Times New Roman"/>
          <w:sz w:val="28"/>
          <w:szCs w:val="28"/>
        </w:rPr>
      </w:pPr>
      <w:r>
        <w:rPr>
          <w:rFonts w:ascii="Times New Roman" w:hAnsi="Times New Roman" w:cs="Times New Roman"/>
          <w:sz w:val="28"/>
          <w:szCs w:val="28"/>
        </w:rPr>
        <w:t xml:space="preserve">          Допинг определяется как совершение одного или нескольких нарушений антидопинговых правил. К нарушениям антидопинговых правил относятся: </w:t>
      </w:r>
    </w:p>
    <w:p w14:paraId="40A3F9C3" w14:textId="77777777" w:rsidR="00372F68" w:rsidRDefault="00372F68" w:rsidP="00372F68">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1. Наличие запрещенной субстанции, или ее метаболитов, или маркеров в пробе, взятой у спортсмена. </w:t>
      </w:r>
    </w:p>
    <w:p w14:paraId="6DB1741F" w14:textId="77777777" w:rsidR="00372F68" w:rsidRDefault="00372F68" w:rsidP="00372F68">
      <w:pPr>
        <w:ind w:firstLine="708"/>
        <w:jc w:val="both"/>
        <w:rPr>
          <w:rFonts w:ascii="Times New Roman" w:hAnsi="Times New Roman" w:cs="Times New Roman"/>
          <w:sz w:val="28"/>
          <w:szCs w:val="28"/>
        </w:rPr>
      </w:pPr>
      <w:r>
        <w:rPr>
          <w:rFonts w:ascii="Times New Roman" w:hAnsi="Times New Roman" w:cs="Times New Roman"/>
          <w:sz w:val="28"/>
          <w:szCs w:val="28"/>
        </w:rPr>
        <w:t xml:space="preserve">2. Использование или попытка использования спортсменом запрещенной субстанции или запрещенного метода. </w:t>
      </w:r>
    </w:p>
    <w:p w14:paraId="4BC0B1A3" w14:textId="77777777" w:rsidR="00372F68" w:rsidRDefault="00372F68" w:rsidP="00372F68">
      <w:pPr>
        <w:ind w:firstLine="708"/>
        <w:jc w:val="both"/>
        <w:rPr>
          <w:rFonts w:ascii="Times New Roman" w:hAnsi="Times New Roman" w:cs="Times New Roman"/>
          <w:sz w:val="28"/>
          <w:szCs w:val="28"/>
        </w:rPr>
      </w:pPr>
      <w:r>
        <w:rPr>
          <w:rFonts w:ascii="Times New Roman" w:hAnsi="Times New Roman" w:cs="Times New Roman"/>
          <w:sz w:val="28"/>
          <w:szCs w:val="28"/>
        </w:rPr>
        <w:t xml:space="preserve">3. Уклонение, отказ или неявка спортсмена на процедуру сдачи проб. </w:t>
      </w:r>
    </w:p>
    <w:p w14:paraId="3A6B951B" w14:textId="77777777" w:rsidR="00372F68" w:rsidRDefault="00372F68" w:rsidP="00372F68">
      <w:pPr>
        <w:ind w:firstLine="708"/>
        <w:jc w:val="both"/>
        <w:rPr>
          <w:rFonts w:ascii="Times New Roman" w:hAnsi="Times New Roman" w:cs="Times New Roman"/>
          <w:sz w:val="28"/>
          <w:szCs w:val="28"/>
        </w:rPr>
      </w:pPr>
      <w:r>
        <w:rPr>
          <w:rFonts w:ascii="Times New Roman" w:hAnsi="Times New Roman" w:cs="Times New Roman"/>
          <w:sz w:val="28"/>
          <w:szCs w:val="28"/>
        </w:rPr>
        <w:t xml:space="preserve">4. Нарушение спортсменом порядка предоставления информации о местонахождении. </w:t>
      </w:r>
    </w:p>
    <w:p w14:paraId="4C43ECF2" w14:textId="77777777" w:rsidR="00372F68" w:rsidRDefault="00372F68" w:rsidP="00372F68">
      <w:pPr>
        <w:ind w:firstLine="708"/>
        <w:jc w:val="both"/>
        <w:rPr>
          <w:rFonts w:ascii="Times New Roman" w:hAnsi="Times New Roman" w:cs="Times New Roman"/>
          <w:sz w:val="28"/>
          <w:szCs w:val="28"/>
        </w:rPr>
      </w:pPr>
      <w:r>
        <w:rPr>
          <w:rFonts w:ascii="Times New Roman" w:hAnsi="Times New Roman" w:cs="Times New Roman"/>
          <w:sz w:val="28"/>
          <w:szCs w:val="28"/>
        </w:rPr>
        <w:t>5. Фальсификация или попытка фальсификации любой составляющей допинг</w:t>
      </w:r>
      <w:r>
        <w:rPr>
          <w:rFonts w:ascii="Times New Roman" w:hAnsi="Times New Roman" w:cs="Times New Roman"/>
          <w:sz w:val="28"/>
          <w:szCs w:val="28"/>
        </w:rPr>
        <w:footnoteRef/>
      </w:r>
      <w:r>
        <w:rPr>
          <w:rFonts w:ascii="Times New Roman" w:hAnsi="Times New Roman" w:cs="Times New Roman"/>
          <w:sz w:val="28"/>
          <w:szCs w:val="28"/>
        </w:rPr>
        <w:t xml:space="preserve">контроля со стороны спортсмена или иного лица. </w:t>
      </w:r>
    </w:p>
    <w:p w14:paraId="64E5EC55" w14:textId="77777777" w:rsidR="00372F68" w:rsidRDefault="00372F68" w:rsidP="00372F68">
      <w:pPr>
        <w:ind w:firstLine="708"/>
        <w:jc w:val="both"/>
        <w:rPr>
          <w:rFonts w:ascii="Times New Roman" w:hAnsi="Times New Roman" w:cs="Times New Roman"/>
          <w:sz w:val="28"/>
          <w:szCs w:val="28"/>
        </w:rPr>
      </w:pPr>
      <w:r>
        <w:rPr>
          <w:rFonts w:ascii="Times New Roman" w:hAnsi="Times New Roman" w:cs="Times New Roman"/>
          <w:sz w:val="28"/>
          <w:szCs w:val="28"/>
        </w:rPr>
        <w:t xml:space="preserve">6. Обладание запрещенной субстанцией или запрещенным методом со стороны спортсмена или персонала спортсмена. </w:t>
      </w:r>
    </w:p>
    <w:p w14:paraId="63A872B6" w14:textId="77777777" w:rsidR="00372F68" w:rsidRDefault="00372F68" w:rsidP="00372F68">
      <w:pPr>
        <w:ind w:firstLine="708"/>
        <w:jc w:val="both"/>
        <w:rPr>
          <w:rFonts w:ascii="Times New Roman" w:hAnsi="Times New Roman" w:cs="Times New Roman"/>
          <w:sz w:val="28"/>
          <w:szCs w:val="28"/>
        </w:rPr>
      </w:pPr>
      <w:r>
        <w:rPr>
          <w:rFonts w:ascii="Times New Roman" w:hAnsi="Times New Roman" w:cs="Times New Roman"/>
          <w:sz w:val="28"/>
          <w:szCs w:val="28"/>
        </w:rPr>
        <w:t xml:space="preserve">7. Распространение или попытка распространения любой запрещенной субстанции или запрещенного метода спортсменом или иным лицом. </w:t>
      </w:r>
    </w:p>
    <w:p w14:paraId="5045974B" w14:textId="77777777" w:rsidR="00372F68" w:rsidRDefault="00372F68" w:rsidP="00372F68">
      <w:pPr>
        <w:ind w:firstLine="708"/>
        <w:jc w:val="both"/>
        <w:rPr>
          <w:rFonts w:ascii="Times New Roman" w:hAnsi="Times New Roman" w:cs="Times New Roman"/>
          <w:sz w:val="28"/>
          <w:szCs w:val="28"/>
        </w:rPr>
      </w:pPr>
      <w:r>
        <w:rPr>
          <w:rFonts w:ascii="Times New Roman" w:hAnsi="Times New Roman" w:cs="Times New Roman"/>
          <w:sz w:val="28"/>
          <w:szCs w:val="28"/>
        </w:rPr>
        <w:t xml:space="preserve">8.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внесоревновательный период. </w:t>
      </w:r>
    </w:p>
    <w:p w14:paraId="18C9F6A9" w14:textId="77777777" w:rsidR="00372F68" w:rsidRDefault="00372F68" w:rsidP="00372F68">
      <w:pPr>
        <w:ind w:firstLine="708"/>
        <w:jc w:val="both"/>
        <w:rPr>
          <w:rFonts w:ascii="Times New Roman" w:hAnsi="Times New Roman" w:cs="Times New Roman"/>
          <w:sz w:val="28"/>
          <w:szCs w:val="28"/>
        </w:rPr>
      </w:pPr>
      <w:r>
        <w:rPr>
          <w:rFonts w:ascii="Times New Roman" w:hAnsi="Times New Roman" w:cs="Times New Roman"/>
          <w:sz w:val="28"/>
          <w:szCs w:val="28"/>
        </w:rPr>
        <w:t xml:space="preserve">9. Соучастие или попытка соучастия со стороны спортсмена или иного лица. </w:t>
      </w:r>
    </w:p>
    <w:p w14:paraId="17085FC7" w14:textId="77777777" w:rsidR="00372F68" w:rsidRDefault="00372F68" w:rsidP="00372F68">
      <w:pPr>
        <w:ind w:firstLine="708"/>
        <w:jc w:val="both"/>
        <w:rPr>
          <w:rFonts w:ascii="Times New Roman" w:hAnsi="Times New Roman" w:cs="Times New Roman"/>
          <w:sz w:val="28"/>
          <w:szCs w:val="28"/>
        </w:rPr>
      </w:pPr>
      <w:r>
        <w:rPr>
          <w:rFonts w:ascii="Times New Roman" w:hAnsi="Times New Roman" w:cs="Times New Roman"/>
          <w:sz w:val="28"/>
          <w:szCs w:val="28"/>
        </w:rPr>
        <w:t xml:space="preserve">10. Запрещенное сотрудничество со стороны спортсмена или иного лица. </w:t>
      </w:r>
    </w:p>
    <w:p w14:paraId="374F197B" w14:textId="77777777" w:rsidR="00372F68" w:rsidRDefault="00372F68" w:rsidP="00372F68">
      <w:pPr>
        <w:ind w:firstLine="708"/>
        <w:jc w:val="both"/>
        <w:rPr>
          <w:rFonts w:ascii="Times New Roman" w:hAnsi="Times New Roman" w:cs="Times New Roman"/>
          <w:sz w:val="28"/>
          <w:szCs w:val="28"/>
        </w:rPr>
      </w:pPr>
      <w:r>
        <w:rPr>
          <w:rFonts w:ascii="Times New Roman" w:hAnsi="Times New Roman" w:cs="Times New Roman"/>
          <w:sz w:val="28"/>
          <w:szCs w:val="28"/>
        </w:rPr>
        <w:t xml:space="preserve">11. Действия спортсмена или иного лица, направленные на воспрепятствование или преследование за предоставление информации уполномоченным органам. </w:t>
      </w:r>
    </w:p>
    <w:p w14:paraId="70914265" w14:textId="77777777" w:rsidR="00372F68" w:rsidRDefault="00372F68" w:rsidP="00372F68">
      <w:pPr>
        <w:ind w:firstLine="708"/>
        <w:jc w:val="both"/>
        <w:rPr>
          <w:rFonts w:ascii="Times New Roman" w:hAnsi="Times New Roman" w:cs="Times New Roman"/>
          <w:sz w:val="28"/>
          <w:szCs w:val="28"/>
        </w:rPr>
      </w:pPr>
      <w:r>
        <w:rPr>
          <w:rFonts w:ascii="Times New Roman" w:hAnsi="Times New Roman" w:cs="Times New Roman"/>
          <w:sz w:val="28"/>
          <w:szCs w:val="28"/>
        </w:rPr>
        <w:t xml:space="preserve">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 </w:t>
      </w:r>
    </w:p>
    <w:p w14:paraId="0FAD1E2C" w14:textId="77777777" w:rsidR="00372F68" w:rsidRDefault="00372F68" w:rsidP="00372F68">
      <w:pPr>
        <w:ind w:firstLine="708"/>
        <w:jc w:val="both"/>
        <w:rPr>
          <w:rFonts w:ascii="Times New Roman" w:hAnsi="Times New Roman" w:cs="Times New Roman"/>
          <w:b/>
          <w:sz w:val="28"/>
          <w:szCs w:val="28"/>
        </w:rPr>
      </w:pPr>
      <w:r>
        <w:rPr>
          <w:rFonts w:ascii="Times New Roman" w:hAnsi="Times New Roman" w:cs="Times New Roman"/>
          <w:sz w:val="28"/>
          <w:szCs w:val="28"/>
        </w:rPr>
        <w:lastRenderedPageBreak/>
        <w:t>Информация о видах нарушений антидопинговых правил, сервисах по проверке препаратов, рисках использования биологически активных добавок, процедуре допинг-контроля,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14:paraId="7F6B2CA9" w14:textId="77777777" w:rsidR="00372F68" w:rsidRDefault="00372F68" w:rsidP="00372F68">
      <w:pPr>
        <w:spacing w:after="0"/>
        <w:jc w:val="center"/>
        <w:rPr>
          <w:rFonts w:ascii="Times New Roman" w:hAnsi="Times New Roman" w:cs="Times New Roman"/>
          <w:b/>
          <w:bCs/>
          <w:sz w:val="28"/>
          <w:szCs w:val="28"/>
        </w:rPr>
      </w:pPr>
      <w:r>
        <w:rPr>
          <w:rFonts w:ascii="Times New Roman" w:hAnsi="Times New Roman" w:cs="Times New Roman"/>
          <w:b/>
          <w:bCs/>
          <w:sz w:val="28"/>
          <w:szCs w:val="28"/>
        </w:rPr>
        <w:t>Примерный план антидопинговых мероприятий</w:t>
      </w:r>
    </w:p>
    <w:p w14:paraId="4D9D55D1" w14:textId="77777777" w:rsidR="00372F68" w:rsidRDefault="00372F68" w:rsidP="00372F68">
      <w:pPr>
        <w:spacing w:after="0"/>
        <w:jc w:val="center"/>
        <w:rPr>
          <w:rFonts w:ascii="Times New Roman" w:hAnsi="Times New Roman" w:cs="Times New Roman"/>
          <w:b/>
          <w:bCs/>
          <w:sz w:val="28"/>
          <w:szCs w:val="28"/>
        </w:rPr>
      </w:pPr>
    </w:p>
    <w:tbl>
      <w:tblPr>
        <w:tblStyle w:val="a5"/>
        <w:tblW w:w="0" w:type="auto"/>
        <w:jc w:val="center"/>
        <w:tblInd w:w="0" w:type="dxa"/>
        <w:tblLook w:val="04A0" w:firstRow="1" w:lastRow="0" w:firstColumn="1" w:lastColumn="0" w:noHBand="0" w:noVBand="1"/>
      </w:tblPr>
      <w:tblGrid>
        <w:gridCol w:w="2127"/>
        <w:gridCol w:w="1872"/>
        <w:gridCol w:w="2012"/>
        <w:gridCol w:w="1729"/>
        <w:gridCol w:w="1605"/>
      </w:tblGrid>
      <w:tr w:rsidR="00372F68" w14:paraId="4FDFF0D2" w14:textId="77777777" w:rsidTr="00372F68">
        <w:trPr>
          <w:trHeight w:val="425"/>
          <w:jc w:val="center"/>
        </w:trPr>
        <w:tc>
          <w:tcPr>
            <w:tcW w:w="1926" w:type="dxa"/>
            <w:tcBorders>
              <w:top w:val="single" w:sz="4" w:space="0" w:color="auto"/>
              <w:left w:val="single" w:sz="4" w:space="0" w:color="auto"/>
              <w:bottom w:val="single" w:sz="4" w:space="0" w:color="auto"/>
              <w:right w:val="single" w:sz="4" w:space="0" w:color="auto"/>
            </w:tcBorders>
            <w:vAlign w:val="center"/>
            <w:hideMark/>
          </w:tcPr>
          <w:p w14:paraId="27F207AC" w14:textId="77777777" w:rsidR="00372F68" w:rsidRDefault="00372F68">
            <w:pPr>
              <w:spacing w:after="0" w:line="240" w:lineRule="auto"/>
              <w:jc w:val="center"/>
              <w:rPr>
                <w:rFonts w:ascii="Times New Roman" w:hAnsi="Times New Roman" w:cs="Times New Roman"/>
                <w:b/>
                <w:bCs/>
              </w:rPr>
            </w:pPr>
            <w:r>
              <w:rPr>
                <w:rFonts w:ascii="Times New Roman" w:hAnsi="Times New Roman" w:cs="Times New Roman"/>
                <w:b/>
                <w:bCs/>
              </w:rPr>
              <w:t>Этап спортивной подготовки</w:t>
            </w:r>
          </w:p>
        </w:tc>
        <w:tc>
          <w:tcPr>
            <w:tcW w:w="1958" w:type="dxa"/>
            <w:tcBorders>
              <w:top w:val="single" w:sz="4" w:space="0" w:color="auto"/>
              <w:left w:val="single" w:sz="4" w:space="0" w:color="auto"/>
              <w:bottom w:val="single" w:sz="4" w:space="0" w:color="auto"/>
              <w:right w:val="single" w:sz="4" w:space="0" w:color="auto"/>
            </w:tcBorders>
            <w:vAlign w:val="center"/>
            <w:hideMark/>
          </w:tcPr>
          <w:p w14:paraId="0B1D15AC" w14:textId="77777777" w:rsidR="00372F68" w:rsidRDefault="00372F68">
            <w:pPr>
              <w:spacing w:after="0" w:line="240" w:lineRule="auto"/>
              <w:jc w:val="center"/>
              <w:rPr>
                <w:rFonts w:ascii="Times New Roman" w:hAnsi="Times New Roman" w:cs="Times New Roman"/>
                <w:b/>
                <w:bCs/>
              </w:rPr>
            </w:pPr>
            <w:r>
              <w:rPr>
                <w:rFonts w:ascii="Times New Roman" w:hAnsi="Times New Roman" w:cs="Times New Roman"/>
                <w:b/>
                <w:bCs/>
              </w:rPr>
              <w:t>Вид программы</w:t>
            </w:r>
          </w:p>
        </w:tc>
        <w:tc>
          <w:tcPr>
            <w:tcW w:w="2106" w:type="dxa"/>
            <w:tcBorders>
              <w:top w:val="single" w:sz="4" w:space="0" w:color="auto"/>
              <w:left w:val="single" w:sz="4" w:space="0" w:color="auto"/>
              <w:bottom w:val="single" w:sz="4" w:space="0" w:color="auto"/>
              <w:right w:val="single" w:sz="4" w:space="0" w:color="auto"/>
            </w:tcBorders>
            <w:vAlign w:val="center"/>
            <w:hideMark/>
          </w:tcPr>
          <w:p w14:paraId="75D52632" w14:textId="77777777" w:rsidR="00372F68" w:rsidRDefault="00372F68">
            <w:pPr>
              <w:spacing w:after="0" w:line="240" w:lineRule="auto"/>
              <w:jc w:val="center"/>
              <w:rPr>
                <w:rFonts w:ascii="Times New Roman" w:hAnsi="Times New Roman" w:cs="Times New Roman"/>
                <w:b/>
                <w:bCs/>
              </w:rPr>
            </w:pPr>
            <w:r>
              <w:rPr>
                <w:rFonts w:ascii="Times New Roman" w:hAnsi="Times New Roman" w:cs="Times New Roman"/>
                <w:b/>
                <w:bCs/>
              </w:rPr>
              <w:t xml:space="preserve">Тема </w:t>
            </w:r>
          </w:p>
        </w:tc>
        <w:tc>
          <w:tcPr>
            <w:tcW w:w="1676" w:type="dxa"/>
            <w:tcBorders>
              <w:top w:val="single" w:sz="4" w:space="0" w:color="auto"/>
              <w:left w:val="single" w:sz="4" w:space="0" w:color="auto"/>
              <w:bottom w:val="single" w:sz="4" w:space="0" w:color="auto"/>
              <w:right w:val="single" w:sz="4" w:space="0" w:color="auto"/>
            </w:tcBorders>
            <w:vAlign w:val="center"/>
            <w:hideMark/>
          </w:tcPr>
          <w:p w14:paraId="0D274DA5" w14:textId="77777777" w:rsidR="00372F68" w:rsidRDefault="00372F68">
            <w:pPr>
              <w:spacing w:after="0" w:line="240" w:lineRule="auto"/>
              <w:jc w:val="center"/>
              <w:rPr>
                <w:rFonts w:ascii="Times New Roman" w:hAnsi="Times New Roman" w:cs="Times New Roman"/>
                <w:b/>
                <w:bCs/>
              </w:rPr>
            </w:pPr>
            <w:r>
              <w:rPr>
                <w:rFonts w:ascii="Times New Roman" w:hAnsi="Times New Roman" w:cs="Times New Roman"/>
                <w:b/>
                <w:bCs/>
              </w:rPr>
              <w:t>Ответственный за проведение мероприятия</w:t>
            </w:r>
          </w:p>
        </w:tc>
        <w:tc>
          <w:tcPr>
            <w:tcW w:w="1678" w:type="dxa"/>
            <w:tcBorders>
              <w:top w:val="single" w:sz="4" w:space="0" w:color="auto"/>
              <w:left w:val="single" w:sz="4" w:space="0" w:color="auto"/>
              <w:bottom w:val="single" w:sz="4" w:space="0" w:color="auto"/>
              <w:right w:val="single" w:sz="4" w:space="0" w:color="auto"/>
            </w:tcBorders>
            <w:vAlign w:val="center"/>
            <w:hideMark/>
          </w:tcPr>
          <w:p w14:paraId="37DA619F" w14:textId="77777777" w:rsidR="00372F68" w:rsidRDefault="00372F68">
            <w:pPr>
              <w:spacing w:after="0" w:line="240" w:lineRule="auto"/>
              <w:jc w:val="center"/>
              <w:rPr>
                <w:rFonts w:ascii="Times New Roman" w:hAnsi="Times New Roman" w:cs="Times New Roman"/>
                <w:b/>
                <w:bCs/>
              </w:rPr>
            </w:pPr>
            <w:r>
              <w:rPr>
                <w:rFonts w:ascii="Times New Roman" w:hAnsi="Times New Roman" w:cs="Times New Roman"/>
                <w:b/>
                <w:bCs/>
              </w:rPr>
              <w:t>Сроки проведения</w:t>
            </w:r>
          </w:p>
        </w:tc>
      </w:tr>
      <w:tr w:rsidR="00372F68" w14:paraId="69101DD8" w14:textId="77777777" w:rsidTr="00372F68">
        <w:trPr>
          <w:trHeight w:val="425"/>
          <w:jc w:val="center"/>
        </w:trPr>
        <w:tc>
          <w:tcPr>
            <w:tcW w:w="1926" w:type="dxa"/>
            <w:vMerge w:val="restart"/>
            <w:tcBorders>
              <w:top w:val="single" w:sz="4" w:space="0" w:color="auto"/>
              <w:left w:val="single" w:sz="4" w:space="0" w:color="auto"/>
              <w:bottom w:val="single" w:sz="4" w:space="0" w:color="auto"/>
              <w:right w:val="single" w:sz="4" w:space="0" w:color="auto"/>
            </w:tcBorders>
            <w:vAlign w:val="center"/>
            <w:hideMark/>
          </w:tcPr>
          <w:p w14:paraId="5D267CE2" w14:textId="77777777" w:rsidR="00372F68" w:rsidRDefault="00372F68">
            <w:pPr>
              <w:spacing w:after="0" w:line="240" w:lineRule="auto"/>
              <w:jc w:val="center"/>
              <w:rPr>
                <w:rFonts w:ascii="Times New Roman" w:hAnsi="Times New Roman" w:cs="Times New Roman"/>
                <w:b/>
                <w:bCs/>
              </w:rPr>
            </w:pPr>
            <w:r>
              <w:rPr>
                <w:rFonts w:ascii="Times New Roman" w:hAnsi="Times New Roman" w:cs="Times New Roman"/>
                <w:b/>
                <w:bCs/>
              </w:rPr>
              <w:t>Этап начальной подготовки</w:t>
            </w:r>
          </w:p>
        </w:tc>
        <w:tc>
          <w:tcPr>
            <w:tcW w:w="1958" w:type="dxa"/>
            <w:tcBorders>
              <w:top w:val="single" w:sz="4" w:space="0" w:color="auto"/>
              <w:left w:val="single" w:sz="4" w:space="0" w:color="auto"/>
              <w:bottom w:val="single" w:sz="4" w:space="0" w:color="auto"/>
              <w:right w:val="single" w:sz="4" w:space="0" w:color="auto"/>
            </w:tcBorders>
            <w:vAlign w:val="center"/>
            <w:hideMark/>
          </w:tcPr>
          <w:p w14:paraId="2891C6B7"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bCs/>
              </w:rPr>
              <w:t>Теоретическое занятие</w:t>
            </w:r>
          </w:p>
        </w:tc>
        <w:tc>
          <w:tcPr>
            <w:tcW w:w="2106" w:type="dxa"/>
            <w:tcBorders>
              <w:top w:val="single" w:sz="4" w:space="0" w:color="auto"/>
              <w:left w:val="single" w:sz="4" w:space="0" w:color="auto"/>
              <w:bottom w:val="single" w:sz="4" w:space="0" w:color="auto"/>
              <w:right w:val="single" w:sz="4" w:space="0" w:color="auto"/>
            </w:tcBorders>
            <w:vAlign w:val="center"/>
            <w:hideMark/>
          </w:tcPr>
          <w:p w14:paraId="7B81216F"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bCs/>
              </w:rPr>
              <w:t>«Ценности спорта. Честная игра»</w:t>
            </w:r>
          </w:p>
        </w:tc>
        <w:tc>
          <w:tcPr>
            <w:tcW w:w="1676" w:type="dxa"/>
            <w:tcBorders>
              <w:top w:val="single" w:sz="4" w:space="0" w:color="auto"/>
              <w:left w:val="single" w:sz="4" w:space="0" w:color="auto"/>
              <w:bottom w:val="single" w:sz="4" w:space="0" w:color="auto"/>
              <w:right w:val="single" w:sz="4" w:space="0" w:color="auto"/>
            </w:tcBorders>
            <w:vAlign w:val="center"/>
            <w:hideMark/>
          </w:tcPr>
          <w:p w14:paraId="23ECA00E"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bCs/>
              </w:rPr>
              <w:t>Тренер</w:t>
            </w:r>
          </w:p>
        </w:tc>
        <w:tc>
          <w:tcPr>
            <w:tcW w:w="1678" w:type="dxa"/>
            <w:tcBorders>
              <w:top w:val="single" w:sz="4" w:space="0" w:color="auto"/>
              <w:left w:val="single" w:sz="4" w:space="0" w:color="auto"/>
              <w:bottom w:val="single" w:sz="4" w:space="0" w:color="auto"/>
              <w:right w:val="single" w:sz="4" w:space="0" w:color="auto"/>
            </w:tcBorders>
            <w:vAlign w:val="center"/>
            <w:hideMark/>
          </w:tcPr>
          <w:p w14:paraId="47C4EEF6"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bCs/>
              </w:rPr>
              <w:t>1-2 раза в год</w:t>
            </w:r>
          </w:p>
        </w:tc>
      </w:tr>
      <w:tr w:rsidR="00372F68" w14:paraId="3C0DA2C2" w14:textId="77777777" w:rsidTr="00372F68">
        <w:trPr>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55D670" w14:textId="77777777" w:rsidR="00372F68" w:rsidRDefault="00372F68">
            <w:pPr>
              <w:spacing w:after="0" w:line="240" w:lineRule="auto"/>
              <w:rPr>
                <w:rFonts w:ascii="Times New Roman" w:hAnsi="Times New Roman" w:cs="Times New Roman"/>
                <w:b/>
                <w:bCs/>
              </w:rPr>
            </w:pPr>
          </w:p>
        </w:tc>
        <w:tc>
          <w:tcPr>
            <w:tcW w:w="1958" w:type="dxa"/>
            <w:tcBorders>
              <w:top w:val="single" w:sz="4" w:space="0" w:color="auto"/>
              <w:left w:val="single" w:sz="4" w:space="0" w:color="auto"/>
              <w:bottom w:val="single" w:sz="4" w:space="0" w:color="auto"/>
              <w:right w:val="single" w:sz="4" w:space="0" w:color="auto"/>
            </w:tcBorders>
            <w:vAlign w:val="center"/>
            <w:hideMark/>
          </w:tcPr>
          <w:p w14:paraId="3A1060E7"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bCs/>
              </w:rPr>
              <w:t>Антидопинговая викторина</w:t>
            </w:r>
          </w:p>
        </w:tc>
        <w:tc>
          <w:tcPr>
            <w:tcW w:w="2106" w:type="dxa"/>
            <w:tcBorders>
              <w:top w:val="single" w:sz="4" w:space="0" w:color="auto"/>
              <w:left w:val="single" w:sz="4" w:space="0" w:color="auto"/>
              <w:bottom w:val="single" w:sz="4" w:space="0" w:color="auto"/>
              <w:right w:val="single" w:sz="4" w:space="0" w:color="auto"/>
            </w:tcBorders>
            <w:vAlign w:val="center"/>
            <w:hideMark/>
          </w:tcPr>
          <w:p w14:paraId="21624C12"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bCs/>
              </w:rPr>
              <w:t>«Играй честно»</w:t>
            </w:r>
          </w:p>
        </w:tc>
        <w:tc>
          <w:tcPr>
            <w:tcW w:w="1676" w:type="dxa"/>
            <w:tcBorders>
              <w:top w:val="single" w:sz="4" w:space="0" w:color="auto"/>
              <w:left w:val="single" w:sz="4" w:space="0" w:color="auto"/>
              <w:bottom w:val="single" w:sz="4" w:space="0" w:color="auto"/>
              <w:right w:val="single" w:sz="4" w:space="0" w:color="auto"/>
            </w:tcBorders>
            <w:vAlign w:val="center"/>
            <w:hideMark/>
          </w:tcPr>
          <w:p w14:paraId="530D1353"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bCs/>
              </w:rPr>
              <w:t>Ответственный за антидопинговое обеспечение в регионе РУСАДА</w:t>
            </w:r>
          </w:p>
        </w:tc>
        <w:tc>
          <w:tcPr>
            <w:tcW w:w="1678" w:type="dxa"/>
            <w:tcBorders>
              <w:top w:val="single" w:sz="4" w:space="0" w:color="auto"/>
              <w:left w:val="single" w:sz="4" w:space="0" w:color="auto"/>
              <w:bottom w:val="single" w:sz="4" w:space="0" w:color="auto"/>
              <w:right w:val="single" w:sz="4" w:space="0" w:color="auto"/>
            </w:tcBorders>
            <w:vAlign w:val="center"/>
            <w:hideMark/>
          </w:tcPr>
          <w:p w14:paraId="37AB2740"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bCs/>
              </w:rPr>
              <w:t>По назначению</w:t>
            </w:r>
          </w:p>
        </w:tc>
      </w:tr>
      <w:tr w:rsidR="00372F68" w14:paraId="54BC64A5" w14:textId="77777777" w:rsidTr="00372F68">
        <w:trPr>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29C484" w14:textId="77777777" w:rsidR="00372F68" w:rsidRDefault="00372F68">
            <w:pPr>
              <w:spacing w:after="0" w:line="240" w:lineRule="auto"/>
              <w:rPr>
                <w:rFonts w:ascii="Times New Roman" w:hAnsi="Times New Roman" w:cs="Times New Roman"/>
                <w:b/>
                <w:bCs/>
              </w:rPr>
            </w:pPr>
          </w:p>
        </w:tc>
        <w:tc>
          <w:tcPr>
            <w:tcW w:w="1958" w:type="dxa"/>
            <w:tcBorders>
              <w:top w:val="single" w:sz="4" w:space="0" w:color="auto"/>
              <w:left w:val="single" w:sz="4" w:space="0" w:color="auto"/>
              <w:bottom w:val="single" w:sz="4" w:space="0" w:color="auto"/>
              <w:right w:val="single" w:sz="4" w:space="0" w:color="auto"/>
            </w:tcBorders>
            <w:vAlign w:val="center"/>
            <w:hideMark/>
          </w:tcPr>
          <w:p w14:paraId="4764E634"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bCs/>
              </w:rPr>
              <w:t>Семинар для тренеров</w:t>
            </w:r>
          </w:p>
        </w:tc>
        <w:tc>
          <w:tcPr>
            <w:tcW w:w="2106" w:type="dxa"/>
            <w:tcBorders>
              <w:top w:val="single" w:sz="4" w:space="0" w:color="auto"/>
              <w:left w:val="single" w:sz="4" w:space="0" w:color="auto"/>
              <w:bottom w:val="single" w:sz="4" w:space="0" w:color="auto"/>
              <w:right w:val="single" w:sz="4" w:space="0" w:color="auto"/>
            </w:tcBorders>
            <w:vAlign w:val="center"/>
            <w:hideMark/>
          </w:tcPr>
          <w:p w14:paraId="04E02240"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bCs/>
              </w:rPr>
              <w:t>«Виды нарушений антидопинговых правил», «Роль тренера и родителей в процессе формирования антидопинговой культуры»</w:t>
            </w:r>
          </w:p>
        </w:tc>
        <w:tc>
          <w:tcPr>
            <w:tcW w:w="1676" w:type="dxa"/>
            <w:tcBorders>
              <w:top w:val="single" w:sz="4" w:space="0" w:color="auto"/>
              <w:left w:val="single" w:sz="4" w:space="0" w:color="auto"/>
              <w:bottom w:val="single" w:sz="4" w:space="0" w:color="auto"/>
              <w:right w:val="single" w:sz="4" w:space="0" w:color="auto"/>
            </w:tcBorders>
            <w:vAlign w:val="center"/>
            <w:hideMark/>
          </w:tcPr>
          <w:p w14:paraId="258E9E0F"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bCs/>
              </w:rPr>
              <w:t>Ответственный за антидопинговое обеспечение в регионе РУСАДА</w:t>
            </w:r>
          </w:p>
        </w:tc>
        <w:tc>
          <w:tcPr>
            <w:tcW w:w="1678" w:type="dxa"/>
            <w:tcBorders>
              <w:top w:val="single" w:sz="4" w:space="0" w:color="auto"/>
              <w:left w:val="single" w:sz="4" w:space="0" w:color="auto"/>
              <w:bottom w:val="single" w:sz="4" w:space="0" w:color="auto"/>
              <w:right w:val="single" w:sz="4" w:space="0" w:color="auto"/>
            </w:tcBorders>
            <w:vAlign w:val="center"/>
            <w:hideMark/>
          </w:tcPr>
          <w:p w14:paraId="6B5270C0"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bCs/>
              </w:rPr>
              <w:t>1-2 раза в год</w:t>
            </w:r>
          </w:p>
        </w:tc>
      </w:tr>
      <w:tr w:rsidR="00372F68" w14:paraId="3A1B6965" w14:textId="77777777" w:rsidTr="00372F68">
        <w:trPr>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6DE12F" w14:textId="77777777" w:rsidR="00372F68" w:rsidRDefault="00372F68">
            <w:pPr>
              <w:spacing w:after="0" w:line="240" w:lineRule="auto"/>
              <w:rPr>
                <w:rFonts w:ascii="Times New Roman" w:hAnsi="Times New Roman" w:cs="Times New Roman"/>
                <w:b/>
                <w:bCs/>
              </w:rPr>
            </w:pPr>
          </w:p>
        </w:tc>
        <w:tc>
          <w:tcPr>
            <w:tcW w:w="1958" w:type="dxa"/>
            <w:tcBorders>
              <w:top w:val="single" w:sz="4" w:space="0" w:color="auto"/>
              <w:left w:val="single" w:sz="4" w:space="0" w:color="auto"/>
              <w:bottom w:val="single" w:sz="4" w:space="0" w:color="auto"/>
              <w:right w:val="single" w:sz="4" w:space="0" w:color="auto"/>
            </w:tcBorders>
            <w:vAlign w:val="center"/>
            <w:hideMark/>
          </w:tcPr>
          <w:p w14:paraId="4464C0B5"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bCs/>
              </w:rPr>
              <w:t>Курсы</w:t>
            </w:r>
          </w:p>
        </w:tc>
        <w:tc>
          <w:tcPr>
            <w:tcW w:w="2106" w:type="dxa"/>
            <w:tcBorders>
              <w:top w:val="single" w:sz="4" w:space="0" w:color="auto"/>
              <w:left w:val="single" w:sz="4" w:space="0" w:color="auto"/>
              <w:bottom w:val="single" w:sz="4" w:space="0" w:color="auto"/>
              <w:right w:val="single" w:sz="4" w:space="0" w:color="auto"/>
            </w:tcBorders>
            <w:vAlign w:val="center"/>
            <w:hideMark/>
          </w:tcPr>
          <w:p w14:paraId="6841CA86"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Курса обучения антидопинговым правилам на онлайн-платформе РУСАДА.</w:t>
            </w:r>
          </w:p>
        </w:tc>
        <w:tc>
          <w:tcPr>
            <w:tcW w:w="1676" w:type="dxa"/>
            <w:tcBorders>
              <w:top w:val="single" w:sz="4" w:space="0" w:color="auto"/>
              <w:left w:val="single" w:sz="4" w:space="0" w:color="auto"/>
              <w:bottom w:val="single" w:sz="4" w:space="0" w:color="auto"/>
              <w:right w:val="single" w:sz="4" w:space="0" w:color="auto"/>
            </w:tcBorders>
            <w:vAlign w:val="center"/>
            <w:hideMark/>
          </w:tcPr>
          <w:p w14:paraId="3F0370AA"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Тренеры, методист</w:t>
            </w:r>
          </w:p>
        </w:tc>
        <w:tc>
          <w:tcPr>
            <w:tcW w:w="1678" w:type="dxa"/>
            <w:tcBorders>
              <w:top w:val="single" w:sz="4" w:space="0" w:color="auto"/>
              <w:left w:val="single" w:sz="4" w:space="0" w:color="auto"/>
              <w:bottom w:val="single" w:sz="4" w:space="0" w:color="auto"/>
              <w:right w:val="single" w:sz="4" w:space="0" w:color="auto"/>
            </w:tcBorders>
            <w:vAlign w:val="center"/>
            <w:hideMark/>
          </w:tcPr>
          <w:p w14:paraId="0205F883"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В течение года</w:t>
            </w:r>
          </w:p>
        </w:tc>
      </w:tr>
      <w:tr w:rsidR="00372F68" w14:paraId="3ADFDD7E" w14:textId="77777777" w:rsidTr="00372F68">
        <w:trPr>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A71D30" w14:textId="77777777" w:rsidR="00372F68" w:rsidRDefault="00372F68">
            <w:pPr>
              <w:spacing w:after="0" w:line="240" w:lineRule="auto"/>
              <w:rPr>
                <w:rFonts w:ascii="Times New Roman" w:hAnsi="Times New Roman" w:cs="Times New Roman"/>
                <w:b/>
                <w:bCs/>
              </w:rPr>
            </w:pPr>
          </w:p>
        </w:tc>
        <w:tc>
          <w:tcPr>
            <w:tcW w:w="1958" w:type="dxa"/>
            <w:tcBorders>
              <w:top w:val="single" w:sz="4" w:space="0" w:color="auto"/>
              <w:left w:val="single" w:sz="4" w:space="0" w:color="auto"/>
              <w:bottom w:val="single" w:sz="4" w:space="0" w:color="auto"/>
              <w:right w:val="single" w:sz="4" w:space="0" w:color="auto"/>
            </w:tcBorders>
            <w:vAlign w:val="center"/>
            <w:hideMark/>
          </w:tcPr>
          <w:p w14:paraId="4E178E95"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Мониторинг действующего антидопингового законодательства</w:t>
            </w:r>
          </w:p>
        </w:tc>
        <w:tc>
          <w:tcPr>
            <w:tcW w:w="2106" w:type="dxa"/>
            <w:tcBorders>
              <w:top w:val="single" w:sz="4" w:space="0" w:color="auto"/>
              <w:left w:val="single" w:sz="4" w:space="0" w:color="auto"/>
              <w:bottom w:val="single" w:sz="4" w:space="0" w:color="auto"/>
              <w:right w:val="single" w:sz="4" w:space="0" w:color="auto"/>
            </w:tcBorders>
            <w:vAlign w:val="center"/>
          </w:tcPr>
          <w:p w14:paraId="78C5C34A" w14:textId="77777777" w:rsidR="00372F68" w:rsidRDefault="00372F68">
            <w:pPr>
              <w:spacing w:after="0" w:line="240" w:lineRule="auto"/>
              <w:jc w:val="center"/>
              <w:rPr>
                <w:rFonts w:ascii="Times New Roman" w:hAnsi="Times New Roman" w:cs="Times New Roman"/>
                <w:bCs/>
              </w:rPr>
            </w:pPr>
          </w:p>
        </w:tc>
        <w:tc>
          <w:tcPr>
            <w:tcW w:w="1676" w:type="dxa"/>
            <w:tcBorders>
              <w:top w:val="single" w:sz="4" w:space="0" w:color="auto"/>
              <w:left w:val="single" w:sz="4" w:space="0" w:color="auto"/>
              <w:bottom w:val="single" w:sz="4" w:space="0" w:color="auto"/>
              <w:right w:val="single" w:sz="4" w:space="0" w:color="auto"/>
            </w:tcBorders>
            <w:vAlign w:val="center"/>
            <w:hideMark/>
          </w:tcPr>
          <w:p w14:paraId="55E1F3EE"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 xml:space="preserve">Заместитель директора по </w:t>
            </w:r>
            <w:proofErr w:type="spellStart"/>
            <w:r>
              <w:rPr>
                <w:rFonts w:ascii="Times New Roman" w:hAnsi="Times New Roman" w:cs="Times New Roman"/>
              </w:rPr>
              <w:t>спорт.работе</w:t>
            </w:r>
            <w:proofErr w:type="spellEnd"/>
            <w:r>
              <w:rPr>
                <w:rFonts w:ascii="Times New Roman" w:hAnsi="Times New Roman" w:cs="Times New Roman"/>
              </w:rPr>
              <w:t>, тренеры</w:t>
            </w:r>
          </w:p>
        </w:tc>
        <w:tc>
          <w:tcPr>
            <w:tcW w:w="1678" w:type="dxa"/>
            <w:tcBorders>
              <w:top w:val="single" w:sz="4" w:space="0" w:color="auto"/>
              <w:left w:val="single" w:sz="4" w:space="0" w:color="auto"/>
              <w:bottom w:val="single" w:sz="4" w:space="0" w:color="auto"/>
              <w:right w:val="single" w:sz="4" w:space="0" w:color="auto"/>
            </w:tcBorders>
            <w:vAlign w:val="center"/>
            <w:hideMark/>
          </w:tcPr>
          <w:p w14:paraId="5857C9A6"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В течение года</w:t>
            </w:r>
          </w:p>
        </w:tc>
      </w:tr>
      <w:tr w:rsidR="00372F68" w14:paraId="3907C16A" w14:textId="77777777" w:rsidTr="00372F68">
        <w:trPr>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40EBBD" w14:textId="77777777" w:rsidR="00372F68" w:rsidRDefault="00372F68">
            <w:pPr>
              <w:spacing w:after="0" w:line="240" w:lineRule="auto"/>
              <w:rPr>
                <w:rFonts w:ascii="Times New Roman" w:hAnsi="Times New Roman" w:cs="Times New Roman"/>
                <w:b/>
                <w:bCs/>
              </w:rPr>
            </w:pPr>
          </w:p>
        </w:tc>
        <w:tc>
          <w:tcPr>
            <w:tcW w:w="1958" w:type="dxa"/>
            <w:tcBorders>
              <w:top w:val="single" w:sz="4" w:space="0" w:color="auto"/>
              <w:left w:val="single" w:sz="4" w:space="0" w:color="auto"/>
              <w:bottom w:val="single" w:sz="4" w:space="0" w:color="auto"/>
              <w:right w:val="single" w:sz="4" w:space="0" w:color="auto"/>
            </w:tcBorders>
            <w:vAlign w:val="center"/>
            <w:hideMark/>
          </w:tcPr>
          <w:p w14:paraId="0AA077A6"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bCs/>
              </w:rPr>
              <w:t>Лекции</w:t>
            </w:r>
          </w:p>
        </w:tc>
        <w:tc>
          <w:tcPr>
            <w:tcW w:w="2106" w:type="dxa"/>
            <w:tcBorders>
              <w:top w:val="single" w:sz="4" w:space="0" w:color="auto"/>
              <w:left w:val="single" w:sz="4" w:space="0" w:color="auto"/>
              <w:bottom w:val="single" w:sz="4" w:space="0" w:color="auto"/>
              <w:right w:val="single" w:sz="4" w:space="0" w:color="auto"/>
            </w:tcBorders>
            <w:vAlign w:val="center"/>
            <w:hideMark/>
          </w:tcPr>
          <w:p w14:paraId="491AC171"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 xml:space="preserve">«Порядок проведения допинг-контроля и антидопинговыми правилами и санкциями за их нарушения спортсменов и их законных представителей» </w:t>
            </w:r>
          </w:p>
        </w:tc>
        <w:tc>
          <w:tcPr>
            <w:tcW w:w="1676" w:type="dxa"/>
            <w:tcBorders>
              <w:top w:val="single" w:sz="4" w:space="0" w:color="auto"/>
              <w:left w:val="single" w:sz="4" w:space="0" w:color="auto"/>
              <w:bottom w:val="single" w:sz="4" w:space="0" w:color="auto"/>
              <w:right w:val="single" w:sz="4" w:space="0" w:color="auto"/>
            </w:tcBorders>
            <w:vAlign w:val="center"/>
            <w:hideMark/>
          </w:tcPr>
          <w:p w14:paraId="227BF75A"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Тренеры, врач</w:t>
            </w:r>
          </w:p>
        </w:tc>
        <w:tc>
          <w:tcPr>
            <w:tcW w:w="1678" w:type="dxa"/>
            <w:tcBorders>
              <w:top w:val="single" w:sz="4" w:space="0" w:color="auto"/>
              <w:left w:val="single" w:sz="4" w:space="0" w:color="auto"/>
              <w:bottom w:val="single" w:sz="4" w:space="0" w:color="auto"/>
              <w:right w:val="single" w:sz="4" w:space="0" w:color="auto"/>
            </w:tcBorders>
            <w:vAlign w:val="center"/>
            <w:hideMark/>
          </w:tcPr>
          <w:p w14:paraId="08CCEF5F"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В течение года</w:t>
            </w:r>
          </w:p>
        </w:tc>
      </w:tr>
      <w:tr w:rsidR="00372F68" w14:paraId="5CBFDFB5" w14:textId="77777777" w:rsidTr="00372F68">
        <w:trPr>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93D84B" w14:textId="77777777" w:rsidR="00372F68" w:rsidRDefault="00372F68">
            <w:pPr>
              <w:spacing w:after="0" w:line="240" w:lineRule="auto"/>
              <w:rPr>
                <w:rFonts w:ascii="Times New Roman" w:hAnsi="Times New Roman" w:cs="Times New Roman"/>
                <w:b/>
                <w:bCs/>
              </w:rPr>
            </w:pPr>
          </w:p>
        </w:tc>
        <w:tc>
          <w:tcPr>
            <w:tcW w:w="1958" w:type="dxa"/>
            <w:tcBorders>
              <w:top w:val="single" w:sz="4" w:space="0" w:color="auto"/>
              <w:left w:val="single" w:sz="4" w:space="0" w:color="auto"/>
              <w:bottom w:val="single" w:sz="4" w:space="0" w:color="auto"/>
              <w:right w:val="single" w:sz="4" w:space="0" w:color="auto"/>
            </w:tcBorders>
            <w:vAlign w:val="center"/>
            <w:hideMark/>
          </w:tcPr>
          <w:p w14:paraId="37DDBED1"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 xml:space="preserve">Размещение информационного материала на </w:t>
            </w:r>
            <w:r>
              <w:rPr>
                <w:rFonts w:ascii="Times New Roman" w:hAnsi="Times New Roman" w:cs="Times New Roman"/>
              </w:rPr>
              <w:lastRenderedPageBreak/>
              <w:t>сайте Учреждения</w:t>
            </w:r>
          </w:p>
        </w:tc>
        <w:tc>
          <w:tcPr>
            <w:tcW w:w="2106" w:type="dxa"/>
            <w:tcBorders>
              <w:top w:val="single" w:sz="4" w:space="0" w:color="auto"/>
              <w:left w:val="single" w:sz="4" w:space="0" w:color="auto"/>
              <w:bottom w:val="single" w:sz="4" w:space="0" w:color="auto"/>
              <w:right w:val="single" w:sz="4" w:space="0" w:color="auto"/>
            </w:tcBorders>
            <w:vAlign w:val="center"/>
          </w:tcPr>
          <w:p w14:paraId="50EE1E48" w14:textId="77777777" w:rsidR="00372F68" w:rsidRDefault="00372F68">
            <w:pPr>
              <w:spacing w:after="0" w:line="240" w:lineRule="auto"/>
              <w:jc w:val="center"/>
              <w:rPr>
                <w:rFonts w:ascii="Times New Roman" w:hAnsi="Times New Roman" w:cs="Times New Roman"/>
                <w:bCs/>
              </w:rPr>
            </w:pPr>
          </w:p>
        </w:tc>
        <w:tc>
          <w:tcPr>
            <w:tcW w:w="1676" w:type="dxa"/>
            <w:tcBorders>
              <w:top w:val="single" w:sz="4" w:space="0" w:color="auto"/>
              <w:left w:val="single" w:sz="4" w:space="0" w:color="auto"/>
              <w:bottom w:val="single" w:sz="4" w:space="0" w:color="auto"/>
              <w:right w:val="single" w:sz="4" w:space="0" w:color="auto"/>
            </w:tcBorders>
            <w:vAlign w:val="center"/>
            <w:hideMark/>
          </w:tcPr>
          <w:p w14:paraId="5A0C9F80"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Системный администратор</w:t>
            </w:r>
          </w:p>
        </w:tc>
        <w:tc>
          <w:tcPr>
            <w:tcW w:w="1678" w:type="dxa"/>
            <w:tcBorders>
              <w:top w:val="single" w:sz="4" w:space="0" w:color="auto"/>
              <w:left w:val="single" w:sz="4" w:space="0" w:color="auto"/>
              <w:bottom w:val="single" w:sz="4" w:space="0" w:color="auto"/>
              <w:right w:val="single" w:sz="4" w:space="0" w:color="auto"/>
            </w:tcBorders>
            <w:vAlign w:val="center"/>
            <w:hideMark/>
          </w:tcPr>
          <w:p w14:paraId="314FC831"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По необходимости</w:t>
            </w:r>
          </w:p>
        </w:tc>
      </w:tr>
      <w:tr w:rsidR="00372F68" w14:paraId="4F2955C6" w14:textId="77777777" w:rsidTr="00372F68">
        <w:trPr>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60FC6" w14:textId="77777777" w:rsidR="00372F68" w:rsidRDefault="00372F68">
            <w:pPr>
              <w:spacing w:after="0" w:line="240" w:lineRule="auto"/>
              <w:rPr>
                <w:rFonts w:ascii="Times New Roman" w:hAnsi="Times New Roman" w:cs="Times New Roman"/>
                <w:b/>
                <w:bCs/>
              </w:rPr>
            </w:pPr>
          </w:p>
        </w:tc>
        <w:tc>
          <w:tcPr>
            <w:tcW w:w="1958" w:type="dxa"/>
            <w:tcBorders>
              <w:top w:val="single" w:sz="4" w:space="0" w:color="auto"/>
              <w:left w:val="single" w:sz="4" w:space="0" w:color="auto"/>
              <w:bottom w:val="single" w:sz="4" w:space="0" w:color="auto"/>
              <w:right w:val="single" w:sz="4" w:space="0" w:color="auto"/>
            </w:tcBorders>
            <w:vAlign w:val="center"/>
            <w:hideMark/>
          </w:tcPr>
          <w:p w14:paraId="45C803C8"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Обсуждение актуальных вопросов антидопинга на тренерских советах</w:t>
            </w:r>
          </w:p>
        </w:tc>
        <w:tc>
          <w:tcPr>
            <w:tcW w:w="2106" w:type="dxa"/>
            <w:tcBorders>
              <w:top w:val="single" w:sz="4" w:space="0" w:color="auto"/>
              <w:left w:val="single" w:sz="4" w:space="0" w:color="auto"/>
              <w:bottom w:val="single" w:sz="4" w:space="0" w:color="auto"/>
              <w:right w:val="single" w:sz="4" w:space="0" w:color="auto"/>
            </w:tcBorders>
            <w:vAlign w:val="center"/>
          </w:tcPr>
          <w:p w14:paraId="2545FC3B" w14:textId="77777777" w:rsidR="00372F68" w:rsidRDefault="00372F68">
            <w:pPr>
              <w:spacing w:after="0" w:line="240" w:lineRule="auto"/>
              <w:jc w:val="center"/>
              <w:rPr>
                <w:rFonts w:ascii="Times New Roman" w:hAnsi="Times New Roman" w:cs="Times New Roman"/>
                <w:bCs/>
              </w:rPr>
            </w:pPr>
          </w:p>
        </w:tc>
        <w:tc>
          <w:tcPr>
            <w:tcW w:w="1676" w:type="dxa"/>
            <w:tcBorders>
              <w:top w:val="single" w:sz="4" w:space="0" w:color="auto"/>
              <w:left w:val="single" w:sz="4" w:space="0" w:color="auto"/>
              <w:bottom w:val="single" w:sz="4" w:space="0" w:color="auto"/>
              <w:right w:val="single" w:sz="4" w:space="0" w:color="auto"/>
            </w:tcBorders>
            <w:vAlign w:val="center"/>
            <w:hideMark/>
          </w:tcPr>
          <w:p w14:paraId="08EA1E7B"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 xml:space="preserve">Заместитель директора по </w:t>
            </w:r>
            <w:proofErr w:type="spellStart"/>
            <w:r>
              <w:rPr>
                <w:rFonts w:ascii="Times New Roman" w:hAnsi="Times New Roman" w:cs="Times New Roman"/>
              </w:rPr>
              <w:t>спорт.работе</w:t>
            </w:r>
            <w:proofErr w:type="spellEnd"/>
            <w:r>
              <w:rPr>
                <w:rFonts w:ascii="Times New Roman" w:hAnsi="Times New Roman" w:cs="Times New Roman"/>
              </w:rPr>
              <w:t>, врач</w:t>
            </w:r>
          </w:p>
        </w:tc>
        <w:tc>
          <w:tcPr>
            <w:tcW w:w="1678" w:type="dxa"/>
            <w:tcBorders>
              <w:top w:val="single" w:sz="4" w:space="0" w:color="auto"/>
              <w:left w:val="single" w:sz="4" w:space="0" w:color="auto"/>
              <w:bottom w:val="single" w:sz="4" w:space="0" w:color="auto"/>
              <w:right w:val="single" w:sz="4" w:space="0" w:color="auto"/>
            </w:tcBorders>
            <w:vAlign w:val="center"/>
            <w:hideMark/>
          </w:tcPr>
          <w:p w14:paraId="18A00D42"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По необходимости</w:t>
            </w:r>
          </w:p>
        </w:tc>
      </w:tr>
      <w:tr w:rsidR="00372F68" w14:paraId="37808876" w14:textId="77777777" w:rsidTr="00372F68">
        <w:trPr>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CC5AA0" w14:textId="77777777" w:rsidR="00372F68" w:rsidRDefault="00372F68">
            <w:pPr>
              <w:spacing w:after="0" w:line="240" w:lineRule="auto"/>
              <w:rPr>
                <w:rFonts w:ascii="Times New Roman" w:hAnsi="Times New Roman" w:cs="Times New Roman"/>
                <w:b/>
                <w:bCs/>
              </w:rPr>
            </w:pPr>
          </w:p>
        </w:tc>
        <w:tc>
          <w:tcPr>
            <w:tcW w:w="1958" w:type="dxa"/>
            <w:tcBorders>
              <w:top w:val="single" w:sz="4" w:space="0" w:color="auto"/>
              <w:left w:val="single" w:sz="4" w:space="0" w:color="auto"/>
              <w:bottom w:val="single" w:sz="4" w:space="0" w:color="auto"/>
              <w:right w:val="single" w:sz="4" w:space="0" w:color="auto"/>
            </w:tcBorders>
            <w:vAlign w:val="center"/>
          </w:tcPr>
          <w:p w14:paraId="5DBDBA30" w14:textId="77777777" w:rsidR="00372F68" w:rsidRDefault="00372F68">
            <w:pPr>
              <w:spacing w:after="0" w:line="240" w:lineRule="auto"/>
              <w:jc w:val="both"/>
              <w:rPr>
                <w:rFonts w:ascii="Times New Roman" w:hAnsi="Times New Roman" w:cs="Times New Roman"/>
                <w:bCs/>
              </w:rPr>
            </w:pPr>
          </w:p>
        </w:tc>
        <w:tc>
          <w:tcPr>
            <w:tcW w:w="2106" w:type="dxa"/>
            <w:tcBorders>
              <w:top w:val="single" w:sz="4" w:space="0" w:color="auto"/>
              <w:left w:val="single" w:sz="4" w:space="0" w:color="auto"/>
              <w:bottom w:val="single" w:sz="4" w:space="0" w:color="auto"/>
              <w:right w:val="single" w:sz="4" w:space="0" w:color="auto"/>
            </w:tcBorders>
            <w:vAlign w:val="center"/>
            <w:hideMark/>
          </w:tcPr>
          <w:p w14:paraId="529CAC43" w14:textId="77777777" w:rsidR="00372F68" w:rsidRDefault="00372F68">
            <w:pPr>
              <w:spacing w:after="0" w:line="240" w:lineRule="auto"/>
              <w:jc w:val="both"/>
              <w:rPr>
                <w:rFonts w:ascii="Times New Roman" w:hAnsi="Times New Roman" w:cs="Times New Roman"/>
              </w:rPr>
            </w:pPr>
            <w:r>
              <w:rPr>
                <w:rFonts w:ascii="Times New Roman" w:hAnsi="Times New Roman" w:cs="Times New Roman"/>
              </w:rPr>
              <w:t>Контроль за фармакологической составляющей медицинских препаратов, в случае приобретения Учреждением для медико-биологического обеспечения процесса спортивной подготовки</w:t>
            </w:r>
          </w:p>
          <w:p w14:paraId="5F896499"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(недопущение наличия препаратов, внесенных в Запрещенный список ВАДА)</w:t>
            </w:r>
          </w:p>
        </w:tc>
        <w:tc>
          <w:tcPr>
            <w:tcW w:w="1676" w:type="dxa"/>
            <w:tcBorders>
              <w:top w:val="single" w:sz="4" w:space="0" w:color="auto"/>
              <w:left w:val="single" w:sz="4" w:space="0" w:color="auto"/>
              <w:bottom w:val="single" w:sz="4" w:space="0" w:color="auto"/>
              <w:right w:val="single" w:sz="4" w:space="0" w:color="auto"/>
            </w:tcBorders>
            <w:vAlign w:val="center"/>
            <w:hideMark/>
          </w:tcPr>
          <w:p w14:paraId="34E52EC1"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 xml:space="preserve">Заместитель директора по </w:t>
            </w:r>
            <w:proofErr w:type="spellStart"/>
            <w:r>
              <w:rPr>
                <w:rFonts w:ascii="Times New Roman" w:hAnsi="Times New Roman" w:cs="Times New Roman"/>
              </w:rPr>
              <w:t>спорт.работе</w:t>
            </w:r>
            <w:proofErr w:type="spellEnd"/>
            <w:r>
              <w:rPr>
                <w:rFonts w:ascii="Times New Roman" w:hAnsi="Times New Roman" w:cs="Times New Roman"/>
              </w:rPr>
              <w:t>, врач</w:t>
            </w:r>
          </w:p>
        </w:tc>
        <w:tc>
          <w:tcPr>
            <w:tcW w:w="1678" w:type="dxa"/>
            <w:tcBorders>
              <w:top w:val="single" w:sz="4" w:space="0" w:color="auto"/>
              <w:left w:val="single" w:sz="4" w:space="0" w:color="auto"/>
              <w:bottom w:val="single" w:sz="4" w:space="0" w:color="auto"/>
              <w:right w:val="single" w:sz="4" w:space="0" w:color="auto"/>
            </w:tcBorders>
            <w:vAlign w:val="center"/>
            <w:hideMark/>
          </w:tcPr>
          <w:p w14:paraId="573F6E8A"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По необходимости</w:t>
            </w:r>
          </w:p>
        </w:tc>
      </w:tr>
      <w:tr w:rsidR="00372F68" w14:paraId="2B6FBB30" w14:textId="77777777" w:rsidTr="00372F68">
        <w:trPr>
          <w:trHeight w:val="425"/>
          <w:jc w:val="center"/>
        </w:trPr>
        <w:tc>
          <w:tcPr>
            <w:tcW w:w="1926" w:type="dxa"/>
            <w:vMerge w:val="restart"/>
            <w:tcBorders>
              <w:top w:val="single" w:sz="4" w:space="0" w:color="auto"/>
              <w:left w:val="single" w:sz="4" w:space="0" w:color="auto"/>
              <w:bottom w:val="single" w:sz="4" w:space="0" w:color="auto"/>
              <w:right w:val="single" w:sz="4" w:space="0" w:color="auto"/>
            </w:tcBorders>
            <w:vAlign w:val="center"/>
            <w:hideMark/>
          </w:tcPr>
          <w:p w14:paraId="58FFF906" w14:textId="77777777" w:rsidR="00372F68" w:rsidRDefault="00372F68">
            <w:pPr>
              <w:spacing w:after="0" w:line="240" w:lineRule="auto"/>
              <w:jc w:val="center"/>
              <w:rPr>
                <w:rFonts w:ascii="Times New Roman" w:hAnsi="Times New Roman" w:cs="Times New Roman"/>
                <w:b/>
                <w:bCs/>
              </w:rPr>
            </w:pPr>
            <w:r>
              <w:rPr>
                <w:rFonts w:ascii="Times New Roman" w:hAnsi="Times New Roman" w:cs="Times New Roman"/>
                <w:b/>
                <w:bCs/>
              </w:rPr>
              <w:t>Учебно-тренировочный этап (этап спортивной специализации)</w:t>
            </w:r>
          </w:p>
        </w:tc>
        <w:tc>
          <w:tcPr>
            <w:tcW w:w="1958" w:type="dxa"/>
            <w:tcBorders>
              <w:top w:val="single" w:sz="4" w:space="0" w:color="auto"/>
              <w:left w:val="single" w:sz="4" w:space="0" w:color="auto"/>
              <w:bottom w:val="single" w:sz="4" w:space="0" w:color="auto"/>
              <w:right w:val="single" w:sz="4" w:space="0" w:color="auto"/>
            </w:tcBorders>
            <w:vAlign w:val="center"/>
            <w:hideMark/>
          </w:tcPr>
          <w:p w14:paraId="6F013311"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bCs/>
              </w:rPr>
              <w:t>Антидопинговая викторина</w:t>
            </w:r>
          </w:p>
        </w:tc>
        <w:tc>
          <w:tcPr>
            <w:tcW w:w="2106" w:type="dxa"/>
            <w:tcBorders>
              <w:top w:val="single" w:sz="4" w:space="0" w:color="auto"/>
              <w:left w:val="single" w:sz="4" w:space="0" w:color="auto"/>
              <w:bottom w:val="single" w:sz="4" w:space="0" w:color="auto"/>
              <w:right w:val="single" w:sz="4" w:space="0" w:color="auto"/>
            </w:tcBorders>
            <w:vAlign w:val="center"/>
            <w:hideMark/>
          </w:tcPr>
          <w:p w14:paraId="1C1115DA"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bCs/>
              </w:rPr>
              <w:t>«Играй честно»</w:t>
            </w:r>
          </w:p>
        </w:tc>
        <w:tc>
          <w:tcPr>
            <w:tcW w:w="1676" w:type="dxa"/>
            <w:tcBorders>
              <w:top w:val="single" w:sz="4" w:space="0" w:color="auto"/>
              <w:left w:val="single" w:sz="4" w:space="0" w:color="auto"/>
              <w:bottom w:val="single" w:sz="4" w:space="0" w:color="auto"/>
              <w:right w:val="single" w:sz="4" w:space="0" w:color="auto"/>
            </w:tcBorders>
            <w:vAlign w:val="center"/>
            <w:hideMark/>
          </w:tcPr>
          <w:p w14:paraId="56801DA4"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bCs/>
              </w:rPr>
              <w:t>Ответственный за антидопинговое обеспечение в регионе РУСАДА</w:t>
            </w:r>
          </w:p>
        </w:tc>
        <w:tc>
          <w:tcPr>
            <w:tcW w:w="1678" w:type="dxa"/>
            <w:tcBorders>
              <w:top w:val="single" w:sz="4" w:space="0" w:color="auto"/>
              <w:left w:val="single" w:sz="4" w:space="0" w:color="auto"/>
              <w:bottom w:val="single" w:sz="4" w:space="0" w:color="auto"/>
              <w:right w:val="single" w:sz="4" w:space="0" w:color="auto"/>
            </w:tcBorders>
            <w:vAlign w:val="center"/>
            <w:hideMark/>
          </w:tcPr>
          <w:p w14:paraId="0BFE076E"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bCs/>
              </w:rPr>
              <w:t>По назначению</w:t>
            </w:r>
          </w:p>
        </w:tc>
      </w:tr>
      <w:tr w:rsidR="00372F68" w14:paraId="1F830EEF" w14:textId="77777777" w:rsidTr="00372F68">
        <w:trPr>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6CEB10" w14:textId="77777777" w:rsidR="00372F68" w:rsidRDefault="00372F68">
            <w:pPr>
              <w:spacing w:after="0" w:line="240" w:lineRule="auto"/>
              <w:rPr>
                <w:rFonts w:ascii="Times New Roman" w:hAnsi="Times New Roman" w:cs="Times New Roman"/>
                <w:b/>
                <w:bCs/>
              </w:rPr>
            </w:pPr>
          </w:p>
        </w:tc>
        <w:tc>
          <w:tcPr>
            <w:tcW w:w="1958" w:type="dxa"/>
            <w:tcBorders>
              <w:top w:val="single" w:sz="4" w:space="0" w:color="auto"/>
              <w:left w:val="single" w:sz="4" w:space="0" w:color="auto"/>
              <w:bottom w:val="single" w:sz="4" w:space="0" w:color="auto"/>
              <w:right w:val="single" w:sz="4" w:space="0" w:color="auto"/>
            </w:tcBorders>
            <w:vAlign w:val="center"/>
            <w:hideMark/>
          </w:tcPr>
          <w:p w14:paraId="0582C1B9"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bCs/>
              </w:rPr>
              <w:t>Семинар для спортсменов и тренеров</w:t>
            </w:r>
          </w:p>
        </w:tc>
        <w:tc>
          <w:tcPr>
            <w:tcW w:w="2106" w:type="dxa"/>
            <w:tcBorders>
              <w:top w:val="single" w:sz="4" w:space="0" w:color="auto"/>
              <w:left w:val="single" w:sz="4" w:space="0" w:color="auto"/>
              <w:bottom w:val="single" w:sz="4" w:space="0" w:color="auto"/>
              <w:right w:val="single" w:sz="4" w:space="0" w:color="auto"/>
            </w:tcBorders>
            <w:vAlign w:val="center"/>
            <w:hideMark/>
          </w:tcPr>
          <w:p w14:paraId="044E81E5"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bCs/>
              </w:rPr>
              <w:t>«Виды нарушений антидопинговых правил», «Проверка лекарственных средств»</w:t>
            </w:r>
          </w:p>
        </w:tc>
        <w:tc>
          <w:tcPr>
            <w:tcW w:w="1676" w:type="dxa"/>
            <w:tcBorders>
              <w:top w:val="single" w:sz="4" w:space="0" w:color="auto"/>
              <w:left w:val="single" w:sz="4" w:space="0" w:color="auto"/>
              <w:bottom w:val="single" w:sz="4" w:space="0" w:color="auto"/>
              <w:right w:val="single" w:sz="4" w:space="0" w:color="auto"/>
            </w:tcBorders>
            <w:vAlign w:val="center"/>
            <w:hideMark/>
          </w:tcPr>
          <w:p w14:paraId="52D9DDB2"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bCs/>
              </w:rPr>
              <w:t>Ответственный за антидопинговое обеспечение в регионе РУСАДА</w:t>
            </w:r>
          </w:p>
        </w:tc>
        <w:tc>
          <w:tcPr>
            <w:tcW w:w="1678" w:type="dxa"/>
            <w:tcBorders>
              <w:top w:val="single" w:sz="4" w:space="0" w:color="auto"/>
              <w:left w:val="single" w:sz="4" w:space="0" w:color="auto"/>
              <w:bottom w:val="single" w:sz="4" w:space="0" w:color="auto"/>
              <w:right w:val="single" w:sz="4" w:space="0" w:color="auto"/>
            </w:tcBorders>
            <w:vAlign w:val="center"/>
            <w:hideMark/>
          </w:tcPr>
          <w:p w14:paraId="0B1AD5A7"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bCs/>
              </w:rPr>
              <w:t>1-2 раза в год</w:t>
            </w:r>
          </w:p>
        </w:tc>
      </w:tr>
      <w:tr w:rsidR="00372F68" w14:paraId="3C22621E" w14:textId="77777777" w:rsidTr="00372F68">
        <w:trPr>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E0A133" w14:textId="77777777" w:rsidR="00372F68" w:rsidRDefault="00372F68">
            <w:pPr>
              <w:spacing w:after="0" w:line="240" w:lineRule="auto"/>
              <w:rPr>
                <w:rFonts w:ascii="Times New Roman" w:hAnsi="Times New Roman" w:cs="Times New Roman"/>
                <w:b/>
                <w:bCs/>
              </w:rPr>
            </w:pPr>
          </w:p>
        </w:tc>
        <w:tc>
          <w:tcPr>
            <w:tcW w:w="1958" w:type="dxa"/>
            <w:tcBorders>
              <w:top w:val="single" w:sz="4" w:space="0" w:color="auto"/>
              <w:left w:val="single" w:sz="4" w:space="0" w:color="auto"/>
              <w:bottom w:val="single" w:sz="4" w:space="0" w:color="auto"/>
              <w:right w:val="single" w:sz="4" w:space="0" w:color="auto"/>
            </w:tcBorders>
            <w:vAlign w:val="center"/>
            <w:hideMark/>
          </w:tcPr>
          <w:p w14:paraId="2194C1C0"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bCs/>
              </w:rPr>
              <w:t>Курсы</w:t>
            </w:r>
          </w:p>
        </w:tc>
        <w:tc>
          <w:tcPr>
            <w:tcW w:w="2106" w:type="dxa"/>
            <w:tcBorders>
              <w:top w:val="single" w:sz="4" w:space="0" w:color="auto"/>
              <w:left w:val="single" w:sz="4" w:space="0" w:color="auto"/>
              <w:bottom w:val="single" w:sz="4" w:space="0" w:color="auto"/>
              <w:right w:val="single" w:sz="4" w:space="0" w:color="auto"/>
            </w:tcBorders>
            <w:vAlign w:val="center"/>
            <w:hideMark/>
          </w:tcPr>
          <w:p w14:paraId="62D99A46"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Курса обучения антидопинговым правилам на онлайн-платформе РУСАДА.</w:t>
            </w:r>
          </w:p>
        </w:tc>
        <w:tc>
          <w:tcPr>
            <w:tcW w:w="1676" w:type="dxa"/>
            <w:tcBorders>
              <w:top w:val="single" w:sz="4" w:space="0" w:color="auto"/>
              <w:left w:val="single" w:sz="4" w:space="0" w:color="auto"/>
              <w:bottom w:val="single" w:sz="4" w:space="0" w:color="auto"/>
              <w:right w:val="single" w:sz="4" w:space="0" w:color="auto"/>
            </w:tcBorders>
            <w:vAlign w:val="center"/>
            <w:hideMark/>
          </w:tcPr>
          <w:p w14:paraId="510050C3"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Тренеры, методист</w:t>
            </w:r>
          </w:p>
        </w:tc>
        <w:tc>
          <w:tcPr>
            <w:tcW w:w="1678" w:type="dxa"/>
            <w:tcBorders>
              <w:top w:val="single" w:sz="4" w:space="0" w:color="auto"/>
              <w:left w:val="single" w:sz="4" w:space="0" w:color="auto"/>
              <w:bottom w:val="single" w:sz="4" w:space="0" w:color="auto"/>
              <w:right w:val="single" w:sz="4" w:space="0" w:color="auto"/>
            </w:tcBorders>
            <w:vAlign w:val="center"/>
            <w:hideMark/>
          </w:tcPr>
          <w:p w14:paraId="142720CF"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В течение года</w:t>
            </w:r>
          </w:p>
        </w:tc>
      </w:tr>
      <w:tr w:rsidR="00372F68" w14:paraId="7551D499" w14:textId="77777777" w:rsidTr="00372F68">
        <w:trPr>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AE63A" w14:textId="77777777" w:rsidR="00372F68" w:rsidRDefault="00372F68">
            <w:pPr>
              <w:spacing w:after="0" w:line="240" w:lineRule="auto"/>
              <w:rPr>
                <w:rFonts w:ascii="Times New Roman" w:hAnsi="Times New Roman" w:cs="Times New Roman"/>
                <w:b/>
                <w:bCs/>
              </w:rPr>
            </w:pPr>
          </w:p>
        </w:tc>
        <w:tc>
          <w:tcPr>
            <w:tcW w:w="1958" w:type="dxa"/>
            <w:tcBorders>
              <w:top w:val="single" w:sz="4" w:space="0" w:color="auto"/>
              <w:left w:val="single" w:sz="4" w:space="0" w:color="auto"/>
              <w:bottom w:val="single" w:sz="4" w:space="0" w:color="auto"/>
              <w:right w:val="single" w:sz="4" w:space="0" w:color="auto"/>
            </w:tcBorders>
            <w:vAlign w:val="center"/>
            <w:hideMark/>
          </w:tcPr>
          <w:p w14:paraId="38FF03EE"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Мониторинг действующего антидопингового законодательства</w:t>
            </w:r>
          </w:p>
        </w:tc>
        <w:tc>
          <w:tcPr>
            <w:tcW w:w="2106" w:type="dxa"/>
            <w:tcBorders>
              <w:top w:val="single" w:sz="4" w:space="0" w:color="auto"/>
              <w:left w:val="single" w:sz="4" w:space="0" w:color="auto"/>
              <w:bottom w:val="single" w:sz="4" w:space="0" w:color="auto"/>
              <w:right w:val="single" w:sz="4" w:space="0" w:color="auto"/>
            </w:tcBorders>
            <w:vAlign w:val="center"/>
          </w:tcPr>
          <w:p w14:paraId="2A469887" w14:textId="77777777" w:rsidR="00372F68" w:rsidRDefault="00372F68">
            <w:pPr>
              <w:spacing w:after="0" w:line="240" w:lineRule="auto"/>
              <w:jc w:val="center"/>
              <w:rPr>
                <w:rFonts w:ascii="Times New Roman" w:hAnsi="Times New Roman" w:cs="Times New Roman"/>
                <w:bCs/>
              </w:rPr>
            </w:pPr>
          </w:p>
        </w:tc>
        <w:tc>
          <w:tcPr>
            <w:tcW w:w="1676" w:type="dxa"/>
            <w:tcBorders>
              <w:top w:val="single" w:sz="4" w:space="0" w:color="auto"/>
              <w:left w:val="single" w:sz="4" w:space="0" w:color="auto"/>
              <w:bottom w:val="single" w:sz="4" w:space="0" w:color="auto"/>
              <w:right w:val="single" w:sz="4" w:space="0" w:color="auto"/>
            </w:tcBorders>
            <w:vAlign w:val="center"/>
            <w:hideMark/>
          </w:tcPr>
          <w:p w14:paraId="71564F6D"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 xml:space="preserve">Заместитель директора по </w:t>
            </w:r>
            <w:proofErr w:type="spellStart"/>
            <w:r>
              <w:rPr>
                <w:rFonts w:ascii="Times New Roman" w:hAnsi="Times New Roman" w:cs="Times New Roman"/>
              </w:rPr>
              <w:t>спорт.работе</w:t>
            </w:r>
            <w:proofErr w:type="spellEnd"/>
            <w:r>
              <w:rPr>
                <w:rFonts w:ascii="Times New Roman" w:hAnsi="Times New Roman" w:cs="Times New Roman"/>
              </w:rPr>
              <w:t>, тренеры</w:t>
            </w:r>
          </w:p>
        </w:tc>
        <w:tc>
          <w:tcPr>
            <w:tcW w:w="1678" w:type="dxa"/>
            <w:tcBorders>
              <w:top w:val="single" w:sz="4" w:space="0" w:color="auto"/>
              <w:left w:val="single" w:sz="4" w:space="0" w:color="auto"/>
              <w:bottom w:val="single" w:sz="4" w:space="0" w:color="auto"/>
              <w:right w:val="single" w:sz="4" w:space="0" w:color="auto"/>
            </w:tcBorders>
            <w:vAlign w:val="center"/>
            <w:hideMark/>
          </w:tcPr>
          <w:p w14:paraId="17320761"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В течение года</w:t>
            </w:r>
          </w:p>
        </w:tc>
      </w:tr>
      <w:tr w:rsidR="00372F68" w14:paraId="44E9B613" w14:textId="77777777" w:rsidTr="00372F68">
        <w:trPr>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55F2E8" w14:textId="77777777" w:rsidR="00372F68" w:rsidRDefault="00372F68">
            <w:pPr>
              <w:spacing w:after="0" w:line="240" w:lineRule="auto"/>
              <w:rPr>
                <w:rFonts w:ascii="Times New Roman" w:hAnsi="Times New Roman" w:cs="Times New Roman"/>
                <w:b/>
                <w:bCs/>
              </w:rPr>
            </w:pPr>
          </w:p>
        </w:tc>
        <w:tc>
          <w:tcPr>
            <w:tcW w:w="1958" w:type="dxa"/>
            <w:tcBorders>
              <w:top w:val="single" w:sz="4" w:space="0" w:color="auto"/>
              <w:left w:val="single" w:sz="4" w:space="0" w:color="auto"/>
              <w:bottom w:val="single" w:sz="4" w:space="0" w:color="auto"/>
              <w:right w:val="single" w:sz="4" w:space="0" w:color="auto"/>
            </w:tcBorders>
            <w:vAlign w:val="center"/>
            <w:hideMark/>
          </w:tcPr>
          <w:p w14:paraId="7F549BE6"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bCs/>
              </w:rPr>
              <w:t>Лекции</w:t>
            </w:r>
          </w:p>
        </w:tc>
        <w:tc>
          <w:tcPr>
            <w:tcW w:w="2106" w:type="dxa"/>
            <w:tcBorders>
              <w:top w:val="single" w:sz="4" w:space="0" w:color="auto"/>
              <w:left w:val="single" w:sz="4" w:space="0" w:color="auto"/>
              <w:bottom w:val="single" w:sz="4" w:space="0" w:color="auto"/>
              <w:right w:val="single" w:sz="4" w:space="0" w:color="auto"/>
            </w:tcBorders>
            <w:vAlign w:val="center"/>
            <w:hideMark/>
          </w:tcPr>
          <w:p w14:paraId="6BEDBCCA"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 xml:space="preserve">«Порядок проведения допинг-контроля и антидопинговыми правилами и санкциями за их нарушения спортсменов и их </w:t>
            </w:r>
            <w:r>
              <w:rPr>
                <w:rFonts w:ascii="Times New Roman" w:hAnsi="Times New Roman" w:cs="Times New Roman"/>
              </w:rPr>
              <w:lastRenderedPageBreak/>
              <w:t xml:space="preserve">законных представителей» </w:t>
            </w:r>
          </w:p>
        </w:tc>
        <w:tc>
          <w:tcPr>
            <w:tcW w:w="1676" w:type="dxa"/>
            <w:tcBorders>
              <w:top w:val="single" w:sz="4" w:space="0" w:color="auto"/>
              <w:left w:val="single" w:sz="4" w:space="0" w:color="auto"/>
              <w:bottom w:val="single" w:sz="4" w:space="0" w:color="auto"/>
              <w:right w:val="single" w:sz="4" w:space="0" w:color="auto"/>
            </w:tcBorders>
            <w:vAlign w:val="center"/>
            <w:hideMark/>
          </w:tcPr>
          <w:p w14:paraId="1A708380"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lastRenderedPageBreak/>
              <w:t>Тренеры, врач</w:t>
            </w:r>
          </w:p>
        </w:tc>
        <w:tc>
          <w:tcPr>
            <w:tcW w:w="1678" w:type="dxa"/>
            <w:tcBorders>
              <w:top w:val="single" w:sz="4" w:space="0" w:color="auto"/>
              <w:left w:val="single" w:sz="4" w:space="0" w:color="auto"/>
              <w:bottom w:val="single" w:sz="4" w:space="0" w:color="auto"/>
              <w:right w:val="single" w:sz="4" w:space="0" w:color="auto"/>
            </w:tcBorders>
            <w:vAlign w:val="center"/>
            <w:hideMark/>
          </w:tcPr>
          <w:p w14:paraId="6971918D"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В течение года</w:t>
            </w:r>
          </w:p>
        </w:tc>
      </w:tr>
      <w:tr w:rsidR="00372F68" w14:paraId="37A9CEB1" w14:textId="77777777" w:rsidTr="00372F68">
        <w:trPr>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AC74D" w14:textId="77777777" w:rsidR="00372F68" w:rsidRDefault="00372F68">
            <w:pPr>
              <w:spacing w:after="0" w:line="240" w:lineRule="auto"/>
              <w:rPr>
                <w:rFonts w:ascii="Times New Roman" w:hAnsi="Times New Roman" w:cs="Times New Roman"/>
                <w:b/>
                <w:bCs/>
              </w:rPr>
            </w:pPr>
          </w:p>
        </w:tc>
        <w:tc>
          <w:tcPr>
            <w:tcW w:w="1958" w:type="dxa"/>
            <w:tcBorders>
              <w:top w:val="single" w:sz="4" w:space="0" w:color="auto"/>
              <w:left w:val="single" w:sz="4" w:space="0" w:color="auto"/>
              <w:bottom w:val="single" w:sz="4" w:space="0" w:color="auto"/>
              <w:right w:val="single" w:sz="4" w:space="0" w:color="auto"/>
            </w:tcBorders>
            <w:vAlign w:val="center"/>
            <w:hideMark/>
          </w:tcPr>
          <w:p w14:paraId="33BCAAFE"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Размещение информационного материала на сайте Учреждения</w:t>
            </w:r>
          </w:p>
        </w:tc>
        <w:tc>
          <w:tcPr>
            <w:tcW w:w="2106" w:type="dxa"/>
            <w:tcBorders>
              <w:top w:val="single" w:sz="4" w:space="0" w:color="auto"/>
              <w:left w:val="single" w:sz="4" w:space="0" w:color="auto"/>
              <w:bottom w:val="single" w:sz="4" w:space="0" w:color="auto"/>
              <w:right w:val="single" w:sz="4" w:space="0" w:color="auto"/>
            </w:tcBorders>
            <w:vAlign w:val="center"/>
          </w:tcPr>
          <w:p w14:paraId="67F899D4" w14:textId="77777777" w:rsidR="00372F68" w:rsidRDefault="00372F68">
            <w:pPr>
              <w:spacing w:after="0" w:line="240" w:lineRule="auto"/>
              <w:jc w:val="center"/>
              <w:rPr>
                <w:rFonts w:ascii="Times New Roman" w:hAnsi="Times New Roman" w:cs="Times New Roman"/>
                <w:bCs/>
              </w:rPr>
            </w:pPr>
          </w:p>
        </w:tc>
        <w:tc>
          <w:tcPr>
            <w:tcW w:w="1676" w:type="dxa"/>
            <w:tcBorders>
              <w:top w:val="single" w:sz="4" w:space="0" w:color="auto"/>
              <w:left w:val="single" w:sz="4" w:space="0" w:color="auto"/>
              <w:bottom w:val="single" w:sz="4" w:space="0" w:color="auto"/>
              <w:right w:val="single" w:sz="4" w:space="0" w:color="auto"/>
            </w:tcBorders>
            <w:vAlign w:val="center"/>
            <w:hideMark/>
          </w:tcPr>
          <w:p w14:paraId="473245C3"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Системный администратор</w:t>
            </w:r>
          </w:p>
        </w:tc>
        <w:tc>
          <w:tcPr>
            <w:tcW w:w="1678" w:type="dxa"/>
            <w:tcBorders>
              <w:top w:val="single" w:sz="4" w:space="0" w:color="auto"/>
              <w:left w:val="single" w:sz="4" w:space="0" w:color="auto"/>
              <w:bottom w:val="single" w:sz="4" w:space="0" w:color="auto"/>
              <w:right w:val="single" w:sz="4" w:space="0" w:color="auto"/>
            </w:tcBorders>
            <w:vAlign w:val="center"/>
            <w:hideMark/>
          </w:tcPr>
          <w:p w14:paraId="6EAB2B52"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По необходимости</w:t>
            </w:r>
          </w:p>
        </w:tc>
      </w:tr>
      <w:tr w:rsidR="00372F68" w14:paraId="5B3BB2D6" w14:textId="77777777" w:rsidTr="00372F68">
        <w:trPr>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6B3758" w14:textId="77777777" w:rsidR="00372F68" w:rsidRDefault="00372F68">
            <w:pPr>
              <w:spacing w:after="0" w:line="240" w:lineRule="auto"/>
              <w:rPr>
                <w:rFonts w:ascii="Times New Roman" w:hAnsi="Times New Roman" w:cs="Times New Roman"/>
                <w:b/>
                <w:bCs/>
              </w:rPr>
            </w:pPr>
          </w:p>
        </w:tc>
        <w:tc>
          <w:tcPr>
            <w:tcW w:w="1958" w:type="dxa"/>
            <w:tcBorders>
              <w:top w:val="single" w:sz="4" w:space="0" w:color="auto"/>
              <w:left w:val="single" w:sz="4" w:space="0" w:color="auto"/>
              <w:bottom w:val="single" w:sz="4" w:space="0" w:color="auto"/>
              <w:right w:val="single" w:sz="4" w:space="0" w:color="auto"/>
            </w:tcBorders>
            <w:vAlign w:val="center"/>
            <w:hideMark/>
          </w:tcPr>
          <w:p w14:paraId="1436D2AF"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Обсуждение актуальных вопросов антидопинга на тренерских советах</w:t>
            </w:r>
          </w:p>
        </w:tc>
        <w:tc>
          <w:tcPr>
            <w:tcW w:w="2106" w:type="dxa"/>
            <w:tcBorders>
              <w:top w:val="single" w:sz="4" w:space="0" w:color="auto"/>
              <w:left w:val="single" w:sz="4" w:space="0" w:color="auto"/>
              <w:bottom w:val="single" w:sz="4" w:space="0" w:color="auto"/>
              <w:right w:val="single" w:sz="4" w:space="0" w:color="auto"/>
            </w:tcBorders>
            <w:vAlign w:val="center"/>
          </w:tcPr>
          <w:p w14:paraId="163D4165" w14:textId="77777777" w:rsidR="00372F68" w:rsidRDefault="00372F68">
            <w:pPr>
              <w:spacing w:after="0" w:line="240" w:lineRule="auto"/>
              <w:jc w:val="center"/>
              <w:rPr>
                <w:rFonts w:ascii="Times New Roman" w:hAnsi="Times New Roman" w:cs="Times New Roman"/>
                <w:bCs/>
              </w:rPr>
            </w:pPr>
          </w:p>
        </w:tc>
        <w:tc>
          <w:tcPr>
            <w:tcW w:w="1676" w:type="dxa"/>
            <w:tcBorders>
              <w:top w:val="single" w:sz="4" w:space="0" w:color="auto"/>
              <w:left w:val="single" w:sz="4" w:space="0" w:color="auto"/>
              <w:bottom w:val="single" w:sz="4" w:space="0" w:color="auto"/>
              <w:right w:val="single" w:sz="4" w:space="0" w:color="auto"/>
            </w:tcBorders>
            <w:vAlign w:val="center"/>
            <w:hideMark/>
          </w:tcPr>
          <w:p w14:paraId="47026D8C"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 xml:space="preserve">Заместитель директора по </w:t>
            </w:r>
            <w:proofErr w:type="spellStart"/>
            <w:r>
              <w:rPr>
                <w:rFonts w:ascii="Times New Roman" w:hAnsi="Times New Roman" w:cs="Times New Roman"/>
              </w:rPr>
              <w:t>спорт.работе</w:t>
            </w:r>
            <w:proofErr w:type="spellEnd"/>
            <w:r>
              <w:rPr>
                <w:rFonts w:ascii="Times New Roman" w:hAnsi="Times New Roman" w:cs="Times New Roman"/>
              </w:rPr>
              <w:t>, врач</w:t>
            </w:r>
          </w:p>
        </w:tc>
        <w:tc>
          <w:tcPr>
            <w:tcW w:w="1678" w:type="dxa"/>
            <w:tcBorders>
              <w:top w:val="single" w:sz="4" w:space="0" w:color="auto"/>
              <w:left w:val="single" w:sz="4" w:space="0" w:color="auto"/>
              <w:bottom w:val="single" w:sz="4" w:space="0" w:color="auto"/>
              <w:right w:val="single" w:sz="4" w:space="0" w:color="auto"/>
            </w:tcBorders>
            <w:vAlign w:val="center"/>
            <w:hideMark/>
          </w:tcPr>
          <w:p w14:paraId="433173FE"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По необходимости</w:t>
            </w:r>
          </w:p>
        </w:tc>
      </w:tr>
      <w:tr w:rsidR="00372F68" w14:paraId="33663104" w14:textId="77777777" w:rsidTr="00372F68">
        <w:trPr>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48943C" w14:textId="77777777" w:rsidR="00372F68" w:rsidRDefault="00372F68">
            <w:pPr>
              <w:spacing w:after="0" w:line="240" w:lineRule="auto"/>
              <w:rPr>
                <w:rFonts w:ascii="Times New Roman" w:hAnsi="Times New Roman" w:cs="Times New Roman"/>
                <w:b/>
                <w:bCs/>
              </w:rPr>
            </w:pPr>
          </w:p>
        </w:tc>
        <w:tc>
          <w:tcPr>
            <w:tcW w:w="1958" w:type="dxa"/>
            <w:tcBorders>
              <w:top w:val="single" w:sz="4" w:space="0" w:color="auto"/>
              <w:left w:val="single" w:sz="4" w:space="0" w:color="auto"/>
              <w:bottom w:val="single" w:sz="4" w:space="0" w:color="auto"/>
              <w:right w:val="single" w:sz="4" w:space="0" w:color="auto"/>
            </w:tcBorders>
            <w:vAlign w:val="center"/>
          </w:tcPr>
          <w:p w14:paraId="276B8921" w14:textId="77777777" w:rsidR="00372F68" w:rsidRDefault="00372F68">
            <w:pPr>
              <w:spacing w:after="0" w:line="240" w:lineRule="auto"/>
              <w:jc w:val="center"/>
              <w:rPr>
                <w:rFonts w:ascii="Times New Roman" w:hAnsi="Times New Roman" w:cs="Times New Roman"/>
                <w:bCs/>
              </w:rPr>
            </w:pPr>
          </w:p>
        </w:tc>
        <w:tc>
          <w:tcPr>
            <w:tcW w:w="2106" w:type="dxa"/>
            <w:tcBorders>
              <w:top w:val="single" w:sz="4" w:space="0" w:color="auto"/>
              <w:left w:val="single" w:sz="4" w:space="0" w:color="auto"/>
              <w:bottom w:val="single" w:sz="4" w:space="0" w:color="auto"/>
              <w:right w:val="single" w:sz="4" w:space="0" w:color="auto"/>
            </w:tcBorders>
            <w:vAlign w:val="center"/>
            <w:hideMark/>
          </w:tcPr>
          <w:p w14:paraId="63788DD4" w14:textId="77777777" w:rsidR="00372F68" w:rsidRDefault="00372F68">
            <w:pPr>
              <w:spacing w:after="0" w:line="240" w:lineRule="auto"/>
              <w:jc w:val="both"/>
              <w:rPr>
                <w:rFonts w:ascii="Times New Roman" w:hAnsi="Times New Roman" w:cs="Times New Roman"/>
              </w:rPr>
            </w:pPr>
            <w:r>
              <w:rPr>
                <w:rFonts w:ascii="Times New Roman" w:hAnsi="Times New Roman" w:cs="Times New Roman"/>
              </w:rPr>
              <w:t>Контроль за фармакологической составляющей медицинских препаратов, в случае приобретения Учреждением для медико-биологического обеспечения процесса спортивной подготовки</w:t>
            </w:r>
          </w:p>
          <w:p w14:paraId="22E5EBDD"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(недопущение наличия препаратов, внесенных в Запрещенный список ВАДА)</w:t>
            </w:r>
          </w:p>
        </w:tc>
        <w:tc>
          <w:tcPr>
            <w:tcW w:w="1676" w:type="dxa"/>
            <w:tcBorders>
              <w:top w:val="single" w:sz="4" w:space="0" w:color="auto"/>
              <w:left w:val="single" w:sz="4" w:space="0" w:color="auto"/>
              <w:bottom w:val="single" w:sz="4" w:space="0" w:color="auto"/>
              <w:right w:val="single" w:sz="4" w:space="0" w:color="auto"/>
            </w:tcBorders>
            <w:vAlign w:val="center"/>
            <w:hideMark/>
          </w:tcPr>
          <w:p w14:paraId="69963BB3"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 xml:space="preserve">Заместитель директора по </w:t>
            </w:r>
            <w:proofErr w:type="spellStart"/>
            <w:r>
              <w:rPr>
                <w:rFonts w:ascii="Times New Roman" w:hAnsi="Times New Roman" w:cs="Times New Roman"/>
              </w:rPr>
              <w:t>спорт.работе</w:t>
            </w:r>
            <w:proofErr w:type="spellEnd"/>
            <w:r>
              <w:rPr>
                <w:rFonts w:ascii="Times New Roman" w:hAnsi="Times New Roman" w:cs="Times New Roman"/>
              </w:rPr>
              <w:t>, врач</w:t>
            </w:r>
          </w:p>
        </w:tc>
        <w:tc>
          <w:tcPr>
            <w:tcW w:w="1678" w:type="dxa"/>
            <w:tcBorders>
              <w:top w:val="single" w:sz="4" w:space="0" w:color="auto"/>
              <w:left w:val="single" w:sz="4" w:space="0" w:color="auto"/>
              <w:bottom w:val="single" w:sz="4" w:space="0" w:color="auto"/>
              <w:right w:val="single" w:sz="4" w:space="0" w:color="auto"/>
            </w:tcBorders>
            <w:vAlign w:val="center"/>
            <w:hideMark/>
          </w:tcPr>
          <w:p w14:paraId="437D27A1"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По необходимости</w:t>
            </w:r>
          </w:p>
        </w:tc>
      </w:tr>
      <w:tr w:rsidR="00372F68" w14:paraId="51D4F769" w14:textId="77777777" w:rsidTr="00372F68">
        <w:trPr>
          <w:trHeight w:val="425"/>
          <w:jc w:val="center"/>
        </w:trPr>
        <w:tc>
          <w:tcPr>
            <w:tcW w:w="1926" w:type="dxa"/>
            <w:vMerge w:val="restart"/>
            <w:tcBorders>
              <w:top w:val="single" w:sz="4" w:space="0" w:color="auto"/>
              <w:left w:val="single" w:sz="4" w:space="0" w:color="auto"/>
              <w:bottom w:val="single" w:sz="4" w:space="0" w:color="auto"/>
              <w:right w:val="single" w:sz="4" w:space="0" w:color="auto"/>
            </w:tcBorders>
            <w:vAlign w:val="center"/>
          </w:tcPr>
          <w:p w14:paraId="72734503" w14:textId="77777777" w:rsidR="00372F68" w:rsidRDefault="00372F68">
            <w:pPr>
              <w:spacing w:after="0" w:line="240" w:lineRule="auto"/>
              <w:jc w:val="center"/>
              <w:rPr>
                <w:rFonts w:ascii="Times New Roman" w:hAnsi="Times New Roman" w:cs="Times New Roman"/>
                <w:b/>
                <w:bCs/>
              </w:rPr>
            </w:pPr>
            <w:r>
              <w:rPr>
                <w:rFonts w:ascii="Times New Roman" w:hAnsi="Times New Roman" w:cs="Times New Roman"/>
                <w:b/>
                <w:bCs/>
              </w:rPr>
              <w:t>Этап совершенствования спортивного мастерства.</w:t>
            </w:r>
          </w:p>
          <w:p w14:paraId="4B2B66C5" w14:textId="77777777" w:rsidR="00372F68" w:rsidRDefault="00372F68">
            <w:pPr>
              <w:spacing w:after="0" w:line="240" w:lineRule="auto"/>
              <w:jc w:val="center"/>
              <w:rPr>
                <w:rFonts w:ascii="Times New Roman" w:hAnsi="Times New Roman" w:cs="Times New Roman"/>
                <w:b/>
                <w:bCs/>
              </w:rPr>
            </w:pPr>
          </w:p>
          <w:p w14:paraId="5B1275F2"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b/>
                <w:bCs/>
              </w:rPr>
              <w:t>Этап высшего спортивного мастерства</w:t>
            </w:r>
          </w:p>
        </w:tc>
        <w:tc>
          <w:tcPr>
            <w:tcW w:w="1958" w:type="dxa"/>
            <w:tcBorders>
              <w:top w:val="single" w:sz="4" w:space="0" w:color="auto"/>
              <w:left w:val="single" w:sz="4" w:space="0" w:color="auto"/>
              <w:bottom w:val="single" w:sz="4" w:space="0" w:color="auto"/>
              <w:right w:val="single" w:sz="4" w:space="0" w:color="auto"/>
            </w:tcBorders>
            <w:vAlign w:val="center"/>
            <w:hideMark/>
          </w:tcPr>
          <w:p w14:paraId="6E43B1B5"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bCs/>
              </w:rPr>
              <w:t>Семинар</w:t>
            </w:r>
          </w:p>
        </w:tc>
        <w:tc>
          <w:tcPr>
            <w:tcW w:w="2106" w:type="dxa"/>
            <w:tcBorders>
              <w:top w:val="single" w:sz="4" w:space="0" w:color="auto"/>
              <w:left w:val="single" w:sz="4" w:space="0" w:color="auto"/>
              <w:bottom w:val="single" w:sz="4" w:space="0" w:color="auto"/>
              <w:right w:val="single" w:sz="4" w:space="0" w:color="auto"/>
            </w:tcBorders>
            <w:vAlign w:val="center"/>
            <w:hideMark/>
          </w:tcPr>
          <w:p w14:paraId="36056311"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bCs/>
              </w:rPr>
              <w:t xml:space="preserve">«Виды нарушений антидопинговых правил», «Процедура допинг-контроля», </w:t>
            </w:r>
          </w:p>
          <w:p w14:paraId="07B655D3"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bCs/>
              </w:rPr>
              <w:t>«Подача запроса на ТИ»,</w:t>
            </w:r>
          </w:p>
          <w:p w14:paraId="79074089"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bCs/>
              </w:rPr>
              <w:t xml:space="preserve"> «Система АДАМС»</w:t>
            </w:r>
          </w:p>
        </w:tc>
        <w:tc>
          <w:tcPr>
            <w:tcW w:w="1676" w:type="dxa"/>
            <w:tcBorders>
              <w:top w:val="single" w:sz="4" w:space="0" w:color="auto"/>
              <w:left w:val="single" w:sz="4" w:space="0" w:color="auto"/>
              <w:bottom w:val="single" w:sz="4" w:space="0" w:color="auto"/>
              <w:right w:val="single" w:sz="4" w:space="0" w:color="auto"/>
            </w:tcBorders>
            <w:vAlign w:val="center"/>
            <w:hideMark/>
          </w:tcPr>
          <w:p w14:paraId="2643D383"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bCs/>
              </w:rPr>
              <w:t>Ответственный за антидопинговое обеспечение в регионе РУСАДА</w:t>
            </w:r>
          </w:p>
        </w:tc>
        <w:tc>
          <w:tcPr>
            <w:tcW w:w="1678" w:type="dxa"/>
            <w:tcBorders>
              <w:top w:val="single" w:sz="4" w:space="0" w:color="auto"/>
              <w:left w:val="single" w:sz="4" w:space="0" w:color="auto"/>
              <w:bottom w:val="single" w:sz="4" w:space="0" w:color="auto"/>
              <w:right w:val="single" w:sz="4" w:space="0" w:color="auto"/>
            </w:tcBorders>
            <w:vAlign w:val="center"/>
            <w:hideMark/>
          </w:tcPr>
          <w:p w14:paraId="1316194A"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bCs/>
              </w:rPr>
              <w:t>1-2 раза в год</w:t>
            </w:r>
          </w:p>
        </w:tc>
      </w:tr>
      <w:tr w:rsidR="00372F68" w14:paraId="43C7941B" w14:textId="77777777" w:rsidTr="00372F68">
        <w:trPr>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245494" w14:textId="77777777" w:rsidR="00372F68" w:rsidRDefault="00372F68">
            <w:pPr>
              <w:spacing w:after="0" w:line="240" w:lineRule="auto"/>
              <w:rPr>
                <w:rFonts w:ascii="Times New Roman" w:hAnsi="Times New Roman" w:cs="Times New Roman"/>
                <w:bCs/>
              </w:rPr>
            </w:pPr>
          </w:p>
        </w:tc>
        <w:tc>
          <w:tcPr>
            <w:tcW w:w="1958" w:type="dxa"/>
            <w:tcBorders>
              <w:top w:val="single" w:sz="4" w:space="0" w:color="auto"/>
              <w:left w:val="single" w:sz="4" w:space="0" w:color="auto"/>
              <w:bottom w:val="single" w:sz="4" w:space="0" w:color="auto"/>
              <w:right w:val="single" w:sz="4" w:space="0" w:color="auto"/>
            </w:tcBorders>
            <w:vAlign w:val="center"/>
            <w:hideMark/>
          </w:tcPr>
          <w:p w14:paraId="76CD9F02"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bCs/>
              </w:rPr>
              <w:t>Курсы</w:t>
            </w:r>
          </w:p>
        </w:tc>
        <w:tc>
          <w:tcPr>
            <w:tcW w:w="2106" w:type="dxa"/>
            <w:tcBorders>
              <w:top w:val="single" w:sz="4" w:space="0" w:color="auto"/>
              <w:left w:val="single" w:sz="4" w:space="0" w:color="auto"/>
              <w:bottom w:val="single" w:sz="4" w:space="0" w:color="auto"/>
              <w:right w:val="single" w:sz="4" w:space="0" w:color="auto"/>
            </w:tcBorders>
            <w:vAlign w:val="center"/>
            <w:hideMark/>
          </w:tcPr>
          <w:p w14:paraId="495A09A2"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Курса обучения антидопинговым правилам на онлайн-платформе РУСАДА.</w:t>
            </w:r>
          </w:p>
        </w:tc>
        <w:tc>
          <w:tcPr>
            <w:tcW w:w="1676" w:type="dxa"/>
            <w:tcBorders>
              <w:top w:val="single" w:sz="4" w:space="0" w:color="auto"/>
              <w:left w:val="single" w:sz="4" w:space="0" w:color="auto"/>
              <w:bottom w:val="single" w:sz="4" w:space="0" w:color="auto"/>
              <w:right w:val="single" w:sz="4" w:space="0" w:color="auto"/>
            </w:tcBorders>
            <w:vAlign w:val="center"/>
            <w:hideMark/>
          </w:tcPr>
          <w:p w14:paraId="1E307A13"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Тренеры, методист</w:t>
            </w:r>
          </w:p>
        </w:tc>
        <w:tc>
          <w:tcPr>
            <w:tcW w:w="1678" w:type="dxa"/>
            <w:tcBorders>
              <w:top w:val="single" w:sz="4" w:space="0" w:color="auto"/>
              <w:left w:val="single" w:sz="4" w:space="0" w:color="auto"/>
              <w:bottom w:val="single" w:sz="4" w:space="0" w:color="auto"/>
              <w:right w:val="single" w:sz="4" w:space="0" w:color="auto"/>
            </w:tcBorders>
            <w:vAlign w:val="center"/>
            <w:hideMark/>
          </w:tcPr>
          <w:p w14:paraId="44C7E5CC"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В течение года</w:t>
            </w:r>
          </w:p>
        </w:tc>
      </w:tr>
      <w:tr w:rsidR="00372F68" w14:paraId="49120D88" w14:textId="77777777" w:rsidTr="00372F68">
        <w:trPr>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89B735" w14:textId="77777777" w:rsidR="00372F68" w:rsidRDefault="00372F68">
            <w:pPr>
              <w:spacing w:after="0" w:line="240" w:lineRule="auto"/>
              <w:rPr>
                <w:rFonts w:ascii="Times New Roman" w:hAnsi="Times New Roman" w:cs="Times New Roman"/>
                <w:bCs/>
              </w:rPr>
            </w:pPr>
          </w:p>
        </w:tc>
        <w:tc>
          <w:tcPr>
            <w:tcW w:w="1958" w:type="dxa"/>
            <w:tcBorders>
              <w:top w:val="single" w:sz="4" w:space="0" w:color="auto"/>
              <w:left w:val="single" w:sz="4" w:space="0" w:color="auto"/>
              <w:bottom w:val="single" w:sz="4" w:space="0" w:color="auto"/>
              <w:right w:val="single" w:sz="4" w:space="0" w:color="auto"/>
            </w:tcBorders>
            <w:vAlign w:val="center"/>
            <w:hideMark/>
          </w:tcPr>
          <w:p w14:paraId="70465F91"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Мониторинг действующего антидопингового законодательства</w:t>
            </w:r>
          </w:p>
        </w:tc>
        <w:tc>
          <w:tcPr>
            <w:tcW w:w="2106" w:type="dxa"/>
            <w:tcBorders>
              <w:top w:val="single" w:sz="4" w:space="0" w:color="auto"/>
              <w:left w:val="single" w:sz="4" w:space="0" w:color="auto"/>
              <w:bottom w:val="single" w:sz="4" w:space="0" w:color="auto"/>
              <w:right w:val="single" w:sz="4" w:space="0" w:color="auto"/>
            </w:tcBorders>
            <w:vAlign w:val="center"/>
          </w:tcPr>
          <w:p w14:paraId="56CD2C6B" w14:textId="77777777" w:rsidR="00372F68" w:rsidRDefault="00372F68">
            <w:pPr>
              <w:spacing w:after="0" w:line="240" w:lineRule="auto"/>
              <w:jc w:val="center"/>
              <w:rPr>
                <w:rFonts w:ascii="Times New Roman" w:hAnsi="Times New Roman" w:cs="Times New Roman"/>
                <w:bCs/>
              </w:rPr>
            </w:pPr>
          </w:p>
        </w:tc>
        <w:tc>
          <w:tcPr>
            <w:tcW w:w="1676" w:type="dxa"/>
            <w:tcBorders>
              <w:top w:val="single" w:sz="4" w:space="0" w:color="auto"/>
              <w:left w:val="single" w:sz="4" w:space="0" w:color="auto"/>
              <w:bottom w:val="single" w:sz="4" w:space="0" w:color="auto"/>
              <w:right w:val="single" w:sz="4" w:space="0" w:color="auto"/>
            </w:tcBorders>
            <w:vAlign w:val="center"/>
            <w:hideMark/>
          </w:tcPr>
          <w:p w14:paraId="182DF0B2"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 xml:space="preserve">Заместитель директора по </w:t>
            </w:r>
            <w:proofErr w:type="spellStart"/>
            <w:r>
              <w:rPr>
                <w:rFonts w:ascii="Times New Roman" w:hAnsi="Times New Roman" w:cs="Times New Roman"/>
              </w:rPr>
              <w:t>спорт.работе</w:t>
            </w:r>
            <w:proofErr w:type="spellEnd"/>
            <w:r>
              <w:rPr>
                <w:rFonts w:ascii="Times New Roman" w:hAnsi="Times New Roman" w:cs="Times New Roman"/>
              </w:rPr>
              <w:t>, тренеры</w:t>
            </w:r>
          </w:p>
        </w:tc>
        <w:tc>
          <w:tcPr>
            <w:tcW w:w="1678" w:type="dxa"/>
            <w:tcBorders>
              <w:top w:val="single" w:sz="4" w:space="0" w:color="auto"/>
              <w:left w:val="single" w:sz="4" w:space="0" w:color="auto"/>
              <w:bottom w:val="single" w:sz="4" w:space="0" w:color="auto"/>
              <w:right w:val="single" w:sz="4" w:space="0" w:color="auto"/>
            </w:tcBorders>
            <w:vAlign w:val="center"/>
            <w:hideMark/>
          </w:tcPr>
          <w:p w14:paraId="35779EC0"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В течение года</w:t>
            </w:r>
          </w:p>
        </w:tc>
      </w:tr>
      <w:tr w:rsidR="00372F68" w14:paraId="252AD45E" w14:textId="77777777" w:rsidTr="00372F68">
        <w:trPr>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9DF5D1" w14:textId="77777777" w:rsidR="00372F68" w:rsidRDefault="00372F68">
            <w:pPr>
              <w:spacing w:after="0" w:line="240" w:lineRule="auto"/>
              <w:rPr>
                <w:rFonts w:ascii="Times New Roman" w:hAnsi="Times New Roman" w:cs="Times New Roman"/>
                <w:bCs/>
              </w:rPr>
            </w:pPr>
          </w:p>
        </w:tc>
        <w:tc>
          <w:tcPr>
            <w:tcW w:w="1958" w:type="dxa"/>
            <w:tcBorders>
              <w:top w:val="single" w:sz="4" w:space="0" w:color="auto"/>
              <w:left w:val="single" w:sz="4" w:space="0" w:color="auto"/>
              <w:bottom w:val="single" w:sz="4" w:space="0" w:color="auto"/>
              <w:right w:val="single" w:sz="4" w:space="0" w:color="auto"/>
            </w:tcBorders>
            <w:vAlign w:val="center"/>
            <w:hideMark/>
          </w:tcPr>
          <w:p w14:paraId="4AEC43D8"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bCs/>
              </w:rPr>
              <w:t>Лекции</w:t>
            </w:r>
          </w:p>
        </w:tc>
        <w:tc>
          <w:tcPr>
            <w:tcW w:w="2106" w:type="dxa"/>
            <w:tcBorders>
              <w:top w:val="single" w:sz="4" w:space="0" w:color="auto"/>
              <w:left w:val="single" w:sz="4" w:space="0" w:color="auto"/>
              <w:bottom w:val="single" w:sz="4" w:space="0" w:color="auto"/>
              <w:right w:val="single" w:sz="4" w:space="0" w:color="auto"/>
            </w:tcBorders>
            <w:vAlign w:val="center"/>
            <w:hideMark/>
          </w:tcPr>
          <w:p w14:paraId="64F3850A"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 xml:space="preserve">«Порядок проведения допинг-контроля и антидопинговыми правилами и санкциями за их </w:t>
            </w:r>
            <w:r>
              <w:rPr>
                <w:rFonts w:ascii="Times New Roman" w:hAnsi="Times New Roman" w:cs="Times New Roman"/>
              </w:rPr>
              <w:lastRenderedPageBreak/>
              <w:t xml:space="preserve">нарушения спортсменов и их законных представителей» </w:t>
            </w:r>
          </w:p>
        </w:tc>
        <w:tc>
          <w:tcPr>
            <w:tcW w:w="1676" w:type="dxa"/>
            <w:tcBorders>
              <w:top w:val="single" w:sz="4" w:space="0" w:color="auto"/>
              <w:left w:val="single" w:sz="4" w:space="0" w:color="auto"/>
              <w:bottom w:val="single" w:sz="4" w:space="0" w:color="auto"/>
              <w:right w:val="single" w:sz="4" w:space="0" w:color="auto"/>
            </w:tcBorders>
            <w:vAlign w:val="center"/>
            <w:hideMark/>
          </w:tcPr>
          <w:p w14:paraId="6D43CD16"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lastRenderedPageBreak/>
              <w:t>Тренеры, врач</w:t>
            </w:r>
          </w:p>
        </w:tc>
        <w:tc>
          <w:tcPr>
            <w:tcW w:w="1678" w:type="dxa"/>
            <w:tcBorders>
              <w:top w:val="single" w:sz="4" w:space="0" w:color="auto"/>
              <w:left w:val="single" w:sz="4" w:space="0" w:color="auto"/>
              <w:bottom w:val="single" w:sz="4" w:space="0" w:color="auto"/>
              <w:right w:val="single" w:sz="4" w:space="0" w:color="auto"/>
            </w:tcBorders>
            <w:vAlign w:val="center"/>
            <w:hideMark/>
          </w:tcPr>
          <w:p w14:paraId="5D1FB9E1"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В течение года</w:t>
            </w:r>
          </w:p>
        </w:tc>
      </w:tr>
      <w:tr w:rsidR="00372F68" w14:paraId="23731966" w14:textId="77777777" w:rsidTr="00372F68">
        <w:trPr>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21D5A3" w14:textId="77777777" w:rsidR="00372F68" w:rsidRDefault="00372F68">
            <w:pPr>
              <w:spacing w:after="0" w:line="240" w:lineRule="auto"/>
              <w:rPr>
                <w:rFonts w:ascii="Times New Roman" w:hAnsi="Times New Roman" w:cs="Times New Roman"/>
                <w:bCs/>
              </w:rPr>
            </w:pPr>
          </w:p>
        </w:tc>
        <w:tc>
          <w:tcPr>
            <w:tcW w:w="1958" w:type="dxa"/>
            <w:tcBorders>
              <w:top w:val="single" w:sz="4" w:space="0" w:color="auto"/>
              <w:left w:val="single" w:sz="4" w:space="0" w:color="auto"/>
              <w:bottom w:val="single" w:sz="4" w:space="0" w:color="auto"/>
              <w:right w:val="single" w:sz="4" w:space="0" w:color="auto"/>
            </w:tcBorders>
            <w:vAlign w:val="center"/>
            <w:hideMark/>
          </w:tcPr>
          <w:p w14:paraId="680DD6F5"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Размещение информационного материала на сайте Учреждения</w:t>
            </w:r>
          </w:p>
        </w:tc>
        <w:tc>
          <w:tcPr>
            <w:tcW w:w="2106" w:type="dxa"/>
            <w:tcBorders>
              <w:top w:val="single" w:sz="4" w:space="0" w:color="auto"/>
              <w:left w:val="single" w:sz="4" w:space="0" w:color="auto"/>
              <w:bottom w:val="single" w:sz="4" w:space="0" w:color="auto"/>
              <w:right w:val="single" w:sz="4" w:space="0" w:color="auto"/>
            </w:tcBorders>
            <w:vAlign w:val="center"/>
          </w:tcPr>
          <w:p w14:paraId="75FC61DF" w14:textId="77777777" w:rsidR="00372F68" w:rsidRDefault="00372F68">
            <w:pPr>
              <w:spacing w:after="0" w:line="240" w:lineRule="auto"/>
              <w:jc w:val="center"/>
              <w:rPr>
                <w:rFonts w:ascii="Times New Roman" w:hAnsi="Times New Roman" w:cs="Times New Roman"/>
                <w:bCs/>
              </w:rPr>
            </w:pPr>
          </w:p>
        </w:tc>
        <w:tc>
          <w:tcPr>
            <w:tcW w:w="1676" w:type="dxa"/>
            <w:tcBorders>
              <w:top w:val="single" w:sz="4" w:space="0" w:color="auto"/>
              <w:left w:val="single" w:sz="4" w:space="0" w:color="auto"/>
              <w:bottom w:val="single" w:sz="4" w:space="0" w:color="auto"/>
              <w:right w:val="single" w:sz="4" w:space="0" w:color="auto"/>
            </w:tcBorders>
            <w:vAlign w:val="center"/>
            <w:hideMark/>
          </w:tcPr>
          <w:p w14:paraId="6E43A54A"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Системный администратор</w:t>
            </w:r>
          </w:p>
        </w:tc>
        <w:tc>
          <w:tcPr>
            <w:tcW w:w="1678" w:type="dxa"/>
            <w:tcBorders>
              <w:top w:val="single" w:sz="4" w:space="0" w:color="auto"/>
              <w:left w:val="single" w:sz="4" w:space="0" w:color="auto"/>
              <w:bottom w:val="single" w:sz="4" w:space="0" w:color="auto"/>
              <w:right w:val="single" w:sz="4" w:space="0" w:color="auto"/>
            </w:tcBorders>
            <w:vAlign w:val="center"/>
            <w:hideMark/>
          </w:tcPr>
          <w:p w14:paraId="3428FCB2"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По необходимости</w:t>
            </w:r>
          </w:p>
        </w:tc>
      </w:tr>
      <w:tr w:rsidR="00372F68" w14:paraId="4592B50E" w14:textId="77777777" w:rsidTr="00372F68">
        <w:trPr>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A224A4" w14:textId="77777777" w:rsidR="00372F68" w:rsidRDefault="00372F68">
            <w:pPr>
              <w:spacing w:after="0" w:line="240" w:lineRule="auto"/>
              <w:rPr>
                <w:rFonts w:ascii="Times New Roman" w:hAnsi="Times New Roman" w:cs="Times New Roman"/>
                <w:bCs/>
              </w:rPr>
            </w:pPr>
          </w:p>
        </w:tc>
        <w:tc>
          <w:tcPr>
            <w:tcW w:w="1958" w:type="dxa"/>
            <w:tcBorders>
              <w:top w:val="single" w:sz="4" w:space="0" w:color="auto"/>
              <w:left w:val="single" w:sz="4" w:space="0" w:color="auto"/>
              <w:bottom w:val="single" w:sz="4" w:space="0" w:color="auto"/>
              <w:right w:val="single" w:sz="4" w:space="0" w:color="auto"/>
            </w:tcBorders>
            <w:vAlign w:val="center"/>
            <w:hideMark/>
          </w:tcPr>
          <w:p w14:paraId="14645F1A"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Обсуждение актуальных вопросов антидопинга на тренерских советах</w:t>
            </w:r>
          </w:p>
        </w:tc>
        <w:tc>
          <w:tcPr>
            <w:tcW w:w="2106" w:type="dxa"/>
            <w:tcBorders>
              <w:top w:val="single" w:sz="4" w:space="0" w:color="auto"/>
              <w:left w:val="single" w:sz="4" w:space="0" w:color="auto"/>
              <w:bottom w:val="single" w:sz="4" w:space="0" w:color="auto"/>
              <w:right w:val="single" w:sz="4" w:space="0" w:color="auto"/>
            </w:tcBorders>
            <w:vAlign w:val="center"/>
          </w:tcPr>
          <w:p w14:paraId="69A132C6" w14:textId="77777777" w:rsidR="00372F68" w:rsidRDefault="00372F68">
            <w:pPr>
              <w:spacing w:after="0" w:line="240" w:lineRule="auto"/>
              <w:jc w:val="center"/>
              <w:rPr>
                <w:rFonts w:ascii="Times New Roman" w:hAnsi="Times New Roman" w:cs="Times New Roman"/>
                <w:bCs/>
              </w:rPr>
            </w:pPr>
          </w:p>
        </w:tc>
        <w:tc>
          <w:tcPr>
            <w:tcW w:w="1676" w:type="dxa"/>
            <w:tcBorders>
              <w:top w:val="single" w:sz="4" w:space="0" w:color="auto"/>
              <w:left w:val="single" w:sz="4" w:space="0" w:color="auto"/>
              <w:bottom w:val="single" w:sz="4" w:space="0" w:color="auto"/>
              <w:right w:val="single" w:sz="4" w:space="0" w:color="auto"/>
            </w:tcBorders>
            <w:vAlign w:val="center"/>
            <w:hideMark/>
          </w:tcPr>
          <w:p w14:paraId="6825B6F6"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 xml:space="preserve">Заместитель директора по </w:t>
            </w:r>
            <w:proofErr w:type="spellStart"/>
            <w:r>
              <w:rPr>
                <w:rFonts w:ascii="Times New Roman" w:hAnsi="Times New Roman" w:cs="Times New Roman"/>
              </w:rPr>
              <w:t>спорт.работе</w:t>
            </w:r>
            <w:proofErr w:type="spellEnd"/>
            <w:r>
              <w:rPr>
                <w:rFonts w:ascii="Times New Roman" w:hAnsi="Times New Roman" w:cs="Times New Roman"/>
              </w:rPr>
              <w:t>, врач</w:t>
            </w:r>
          </w:p>
        </w:tc>
        <w:tc>
          <w:tcPr>
            <w:tcW w:w="1678" w:type="dxa"/>
            <w:tcBorders>
              <w:top w:val="single" w:sz="4" w:space="0" w:color="auto"/>
              <w:left w:val="single" w:sz="4" w:space="0" w:color="auto"/>
              <w:bottom w:val="single" w:sz="4" w:space="0" w:color="auto"/>
              <w:right w:val="single" w:sz="4" w:space="0" w:color="auto"/>
            </w:tcBorders>
            <w:vAlign w:val="center"/>
            <w:hideMark/>
          </w:tcPr>
          <w:p w14:paraId="09E8DDD4"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По необходимости</w:t>
            </w:r>
          </w:p>
        </w:tc>
      </w:tr>
      <w:tr w:rsidR="00372F68" w14:paraId="1985CD82" w14:textId="77777777" w:rsidTr="00372F68">
        <w:trPr>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38A5EA" w14:textId="77777777" w:rsidR="00372F68" w:rsidRDefault="00372F68">
            <w:pPr>
              <w:spacing w:after="0" w:line="240" w:lineRule="auto"/>
              <w:rPr>
                <w:rFonts w:ascii="Times New Roman" w:hAnsi="Times New Roman" w:cs="Times New Roman"/>
                <w:bCs/>
              </w:rPr>
            </w:pPr>
          </w:p>
        </w:tc>
        <w:tc>
          <w:tcPr>
            <w:tcW w:w="1958" w:type="dxa"/>
            <w:tcBorders>
              <w:top w:val="single" w:sz="4" w:space="0" w:color="auto"/>
              <w:left w:val="single" w:sz="4" w:space="0" w:color="auto"/>
              <w:bottom w:val="single" w:sz="4" w:space="0" w:color="auto"/>
              <w:right w:val="single" w:sz="4" w:space="0" w:color="auto"/>
            </w:tcBorders>
            <w:vAlign w:val="center"/>
          </w:tcPr>
          <w:p w14:paraId="2041D4F5" w14:textId="77777777" w:rsidR="00372F68" w:rsidRDefault="00372F68">
            <w:pPr>
              <w:spacing w:after="0" w:line="240" w:lineRule="auto"/>
              <w:jc w:val="center"/>
              <w:rPr>
                <w:rFonts w:ascii="Times New Roman" w:hAnsi="Times New Roman" w:cs="Times New Roman"/>
                <w:bCs/>
              </w:rPr>
            </w:pPr>
          </w:p>
        </w:tc>
        <w:tc>
          <w:tcPr>
            <w:tcW w:w="2106" w:type="dxa"/>
            <w:tcBorders>
              <w:top w:val="single" w:sz="4" w:space="0" w:color="auto"/>
              <w:left w:val="single" w:sz="4" w:space="0" w:color="auto"/>
              <w:bottom w:val="single" w:sz="4" w:space="0" w:color="auto"/>
              <w:right w:val="single" w:sz="4" w:space="0" w:color="auto"/>
            </w:tcBorders>
            <w:vAlign w:val="center"/>
            <w:hideMark/>
          </w:tcPr>
          <w:p w14:paraId="18937168" w14:textId="77777777" w:rsidR="00372F68" w:rsidRDefault="00372F68">
            <w:pPr>
              <w:spacing w:after="0" w:line="240" w:lineRule="auto"/>
              <w:jc w:val="both"/>
              <w:rPr>
                <w:rFonts w:ascii="Times New Roman" w:hAnsi="Times New Roman" w:cs="Times New Roman"/>
              </w:rPr>
            </w:pPr>
            <w:r>
              <w:rPr>
                <w:rFonts w:ascii="Times New Roman" w:hAnsi="Times New Roman" w:cs="Times New Roman"/>
              </w:rPr>
              <w:t>Контроль за фармакологической составляющей медицинских препаратов, в случае приобретения Учреждением для медико-биологического обеспечения процесса спортивной подготовки</w:t>
            </w:r>
          </w:p>
          <w:p w14:paraId="6B72514F"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(недопущение наличия препаратов, внесенных в Запрещенный список ВАДА)</w:t>
            </w:r>
          </w:p>
        </w:tc>
        <w:tc>
          <w:tcPr>
            <w:tcW w:w="1676" w:type="dxa"/>
            <w:tcBorders>
              <w:top w:val="single" w:sz="4" w:space="0" w:color="auto"/>
              <w:left w:val="single" w:sz="4" w:space="0" w:color="auto"/>
              <w:bottom w:val="single" w:sz="4" w:space="0" w:color="auto"/>
              <w:right w:val="single" w:sz="4" w:space="0" w:color="auto"/>
            </w:tcBorders>
            <w:vAlign w:val="center"/>
            <w:hideMark/>
          </w:tcPr>
          <w:p w14:paraId="1BA63C30"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 xml:space="preserve">Заместитель директора по </w:t>
            </w:r>
            <w:proofErr w:type="spellStart"/>
            <w:r>
              <w:rPr>
                <w:rFonts w:ascii="Times New Roman" w:hAnsi="Times New Roman" w:cs="Times New Roman"/>
              </w:rPr>
              <w:t>спорт.работе</w:t>
            </w:r>
            <w:proofErr w:type="spellEnd"/>
            <w:r>
              <w:rPr>
                <w:rFonts w:ascii="Times New Roman" w:hAnsi="Times New Roman" w:cs="Times New Roman"/>
              </w:rPr>
              <w:t>, врач</w:t>
            </w:r>
          </w:p>
        </w:tc>
        <w:tc>
          <w:tcPr>
            <w:tcW w:w="1678" w:type="dxa"/>
            <w:tcBorders>
              <w:top w:val="single" w:sz="4" w:space="0" w:color="auto"/>
              <w:left w:val="single" w:sz="4" w:space="0" w:color="auto"/>
              <w:bottom w:val="single" w:sz="4" w:space="0" w:color="auto"/>
              <w:right w:val="single" w:sz="4" w:space="0" w:color="auto"/>
            </w:tcBorders>
            <w:vAlign w:val="center"/>
            <w:hideMark/>
          </w:tcPr>
          <w:p w14:paraId="535FB3E9" w14:textId="77777777" w:rsidR="00372F68" w:rsidRDefault="00372F68">
            <w:pPr>
              <w:spacing w:after="0" w:line="240" w:lineRule="auto"/>
              <w:jc w:val="center"/>
              <w:rPr>
                <w:rFonts w:ascii="Times New Roman" w:hAnsi="Times New Roman" w:cs="Times New Roman"/>
                <w:bCs/>
              </w:rPr>
            </w:pPr>
            <w:r>
              <w:rPr>
                <w:rFonts w:ascii="Times New Roman" w:hAnsi="Times New Roman" w:cs="Times New Roman"/>
              </w:rPr>
              <w:t>По необходимости</w:t>
            </w:r>
          </w:p>
        </w:tc>
      </w:tr>
    </w:tbl>
    <w:p w14:paraId="3D29C23A" w14:textId="77777777" w:rsidR="00372F68" w:rsidRDefault="00372F68" w:rsidP="00372F68">
      <w:pPr>
        <w:tabs>
          <w:tab w:val="left" w:pos="7860"/>
          <w:tab w:val="left" w:pos="7935"/>
          <w:tab w:val="left" w:pos="11385"/>
        </w:tabs>
        <w:rPr>
          <w:rFonts w:ascii="Times New Roman" w:hAnsi="Times New Roman" w:cs="Times New Roman"/>
        </w:rPr>
      </w:pPr>
      <w:r>
        <w:rPr>
          <w:rFonts w:ascii="Times New Roman" w:hAnsi="Times New Roman" w:cs="Times New Roman"/>
        </w:rPr>
        <w:tab/>
      </w:r>
    </w:p>
    <w:p w14:paraId="060D0849" w14:textId="77777777" w:rsidR="00372F68" w:rsidRDefault="00372F68" w:rsidP="00372F68">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Примерный тематический план </w:t>
      </w:r>
    </w:p>
    <w:p w14:paraId="3D038A7F" w14:textId="77777777" w:rsidR="00372F68" w:rsidRDefault="00372F68" w:rsidP="00372F68">
      <w:pPr>
        <w:spacing w:after="0"/>
        <w:jc w:val="center"/>
        <w:rPr>
          <w:rFonts w:ascii="Times New Roman" w:hAnsi="Times New Roman" w:cs="Times New Roman"/>
          <w:b/>
          <w:bCs/>
          <w:sz w:val="28"/>
          <w:szCs w:val="28"/>
        </w:rPr>
      </w:pPr>
      <w:r>
        <w:rPr>
          <w:rFonts w:ascii="Times New Roman" w:hAnsi="Times New Roman" w:cs="Times New Roman"/>
          <w:b/>
          <w:bCs/>
          <w:sz w:val="28"/>
          <w:szCs w:val="28"/>
        </w:rPr>
        <w:t>для работы со спортсменами по этапам подготовки</w:t>
      </w:r>
    </w:p>
    <w:p w14:paraId="4BE509E5" w14:textId="77777777" w:rsidR="00372F68" w:rsidRDefault="00372F68" w:rsidP="00372F68"/>
    <w:tbl>
      <w:tblPr>
        <w:tblStyle w:val="a5"/>
        <w:tblW w:w="0" w:type="auto"/>
        <w:tblInd w:w="0" w:type="dxa"/>
        <w:tblLook w:val="04A0" w:firstRow="1" w:lastRow="0" w:firstColumn="1" w:lastColumn="0" w:noHBand="0" w:noVBand="1"/>
      </w:tblPr>
      <w:tblGrid>
        <w:gridCol w:w="986"/>
        <w:gridCol w:w="1859"/>
        <w:gridCol w:w="6500"/>
      </w:tblGrid>
      <w:tr w:rsidR="00372F68" w14:paraId="32C899F3" w14:textId="77777777" w:rsidTr="00372F68">
        <w:tc>
          <w:tcPr>
            <w:tcW w:w="988" w:type="dxa"/>
            <w:tcBorders>
              <w:top w:val="single" w:sz="4" w:space="0" w:color="auto"/>
              <w:left w:val="single" w:sz="4" w:space="0" w:color="auto"/>
              <w:bottom w:val="single" w:sz="4" w:space="0" w:color="auto"/>
              <w:right w:val="single" w:sz="4" w:space="0" w:color="auto"/>
            </w:tcBorders>
            <w:hideMark/>
          </w:tcPr>
          <w:p w14:paraId="2CB97547" w14:textId="77777777" w:rsidR="00372F68" w:rsidRDefault="00372F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1842" w:type="dxa"/>
            <w:tcBorders>
              <w:top w:val="single" w:sz="4" w:space="0" w:color="auto"/>
              <w:left w:val="single" w:sz="4" w:space="0" w:color="auto"/>
              <w:bottom w:val="single" w:sz="4" w:space="0" w:color="auto"/>
              <w:right w:val="single" w:sz="4" w:space="0" w:color="auto"/>
            </w:tcBorders>
            <w:hideMark/>
          </w:tcPr>
          <w:p w14:paraId="61D4EB86" w14:textId="77777777" w:rsidR="00372F68" w:rsidRDefault="00372F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Этап подготовки</w:t>
            </w:r>
          </w:p>
        </w:tc>
        <w:tc>
          <w:tcPr>
            <w:tcW w:w="6515" w:type="dxa"/>
            <w:tcBorders>
              <w:top w:val="single" w:sz="4" w:space="0" w:color="auto"/>
              <w:left w:val="single" w:sz="4" w:space="0" w:color="auto"/>
              <w:bottom w:val="single" w:sz="4" w:space="0" w:color="auto"/>
              <w:right w:val="single" w:sz="4" w:space="0" w:color="auto"/>
            </w:tcBorders>
            <w:hideMark/>
          </w:tcPr>
          <w:p w14:paraId="405C5F80" w14:textId="77777777" w:rsidR="00372F68" w:rsidRDefault="00372F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w:t>
            </w:r>
          </w:p>
        </w:tc>
      </w:tr>
      <w:tr w:rsidR="00372F68" w14:paraId="5D6B2468" w14:textId="77777777" w:rsidTr="00372F68">
        <w:tc>
          <w:tcPr>
            <w:tcW w:w="988" w:type="dxa"/>
            <w:tcBorders>
              <w:top w:val="single" w:sz="4" w:space="0" w:color="auto"/>
              <w:left w:val="single" w:sz="4" w:space="0" w:color="auto"/>
              <w:bottom w:val="single" w:sz="4" w:space="0" w:color="auto"/>
              <w:right w:val="single" w:sz="4" w:space="0" w:color="auto"/>
            </w:tcBorders>
            <w:hideMark/>
          </w:tcPr>
          <w:p w14:paraId="54C6E10F"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14:paraId="6CB4D7DC"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Тренировочный</w:t>
            </w:r>
          </w:p>
        </w:tc>
        <w:tc>
          <w:tcPr>
            <w:tcW w:w="6515" w:type="dxa"/>
            <w:tcBorders>
              <w:top w:val="single" w:sz="4" w:space="0" w:color="auto"/>
              <w:left w:val="single" w:sz="4" w:space="0" w:color="auto"/>
              <w:bottom w:val="single" w:sz="4" w:space="0" w:color="auto"/>
              <w:right w:val="single" w:sz="4" w:space="0" w:color="auto"/>
            </w:tcBorders>
            <w:hideMark/>
          </w:tcPr>
          <w:p w14:paraId="70CA03D6"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1. Профилактика применения допинга среди</w:t>
            </w:r>
          </w:p>
          <w:p w14:paraId="11021EC2"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спортсменов</w:t>
            </w:r>
          </w:p>
          <w:p w14:paraId="1962AF40"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2. Основы управления работоспособностью спортсмена</w:t>
            </w:r>
          </w:p>
          <w:p w14:paraId="79E9FB9E"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3. Мотивация нарушений антидопинговых правил</w:t>
            </w:r>
          </w:p>
          <w:p w14:paraId="2066E6A5"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4. Запрещенные субстанции и методы</w:t>
            </w:r>
          </w:p>
          <w:p w14:paraId="26AB005D"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5. Допинг и спортивная медицина</w:t>
            </w:r>
          </w:p>
          <w:p w14:paraId="0939C103"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6. Психологические и имиджевые последствия допинга</w:t>
            </w:r>
          </w:p>
          <w:p w14:paraId="07AE3FAC"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7. Процедура допинг - контроля</w:t>
            </w:r>
          </w:p>
          <w:p w14:paraId="42CD6A13"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8. Организация антидопинговой работы</w:t>
            </w:r>
          </w:p>
        </w:tc>
      </w:tr>
      <w:tr w:rsidR="00372F68" w14:paraId="2FBE4369" w14:textId="77777777" w:rsidTr="00372F68">
        <w:tc>
          <w:tcPr>
            <w:tcW w:w="988" w:type="dxa"/>
            <w:tcBorders>
              <w:top w:val="single" w:sz="4" w:space="0" w:color="auto"/>
              <w:left w:val="single" w:sz="4" w:space="0" w:color="auto"/>
              <w:bottom w:val="single" w:sz="4" w:space="0" w:color="auto"/>
              <w:right w:val="single" w:sz="4" w:space="0" w:color="auto"/>
            </w:tcBorders>
            <w:hideMark/>
          </w:tcPr>
          <w:p w14:paraId="72608AE3"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14:paraId="7CBD0FE3"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СС</w:t>
            </w:r>
          </w:p>
        </w:tc>
        <w:tc>
          <w:tcPr>
            <w:tcW w:w="6515" w:type="dxa"/>
            <w:tcBorders>
              <w:top w:val="single" w:sz="4" w:space="0" w:color="auto"/>
              <w:left w:val="single" w:sz="4" w:space="0" w:color="auto"/>
              <w:bottom w:val="single" w:sz="4" w:space="0" w:color="auto"/>
              <w:right w:val="single" w:sz="4" w:space="0" w:color="auto"/>
            </w:tcBorders>
            <w:hideMark/>
          </w:tcPr>
          <w:p w14:paraId="7C17672E"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1. Нормативно-правовая база антидопинговой работы</w:t>
            </w:r>
          </w:p>
          <w:p w14:paraId="28DE4952"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2. Допинг как глобальная проблема современного</w:t>
            </w:r>
          </w:p>
          <w:p w14:paraId="72AFA122"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спорта</w:t>
            </w:r>
          </w:p>
          <w:p w14:paraId="56C58717"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 Характеристика допинговых средств и методов</w:t>
            </w:r>
          </w:p>
          <w:p w14:paraId="72DC735D"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4. Наказания за нарушение антидопинговых правил</w:t>
            </w:r>
          </w:p>
          <w:p w14:paraId="0E42BA36"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5. Не допинговые методы повышения спортивной</w:t>
            </w:r>
          </w:p>
          <w:p w14:paraId="30EE742C"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работоспособности</w:t>
            </w:r>
          </w:p>
          <w:p w14:paraId="46EB8B8F"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6. Международные стандарты для списка запрещенных</w:t>
            </w:r>
          </w:p>
          <w:p w14:paraId="5555C30A"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средств и методов</w:t>
            </w:r>
          </w:p>
          <w:p w14:paraId="56284B85"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7.Всемирный антидопинговый кодекс и его</w:t>
            </w:r>
          </w:p>
          <w:p w14:paraId="62E614F1"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характеристика</w:t>
            </w:r>
          </w:p>
        </w:tc>
      </w:tr>
      <w:tr w:rsidR="00372F68" w14:paraId="14CF51C1" w14:textId="77777777" w:rsidTr="00372F68">
        <w:tc>
          <w:tcPr>
            <w:tcW w:w="988" w:type="dxa"/>
            <w:tcBorders>
              <w:top w:val="single" w:sz="4" w:space="0" w:color="auto"/>
              <w:left w:val="single" w:sz="4" w:space="0" w:color="auto"/>
              <w:bottom w:val="single" w:sz="4" w:space="0" w:color="auto"/>
              <w:right w:val="single" w:sz="4" w:space="0" w:color="auto"/>
            </w:tcBorders>
            <w:hideMark/>
          </w:tcPr>
          <w:p w14:paraId="312CCF2A"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1842" w:type="dxa"/>
            <w:tcBorders>
              <w:top w:val="single" w:sz="4" w:space="0" w:color="auto"/>
              <w:left w:val="single" w:sz="4" w:space="0" w:color="auto"/>
              <w:bottom w:val="single" w:sz="4" w:space="0" w:color="auto"/>
              <w:right w:val="single" w:sz="4" w:space="0" w:color="auto"/>
            </w:tcBorders>
            <w:hideMark/>
          </w:tcPr>
          <w:p w14:paraId="1F1444B1"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ВСМ</w:t>
            </w:r>
          </w:p>
        </w:tc>
        <w:tc>
          <w:tcPr>
            <w:tcW w:w="6515" w:type="dxa"/>
            <w:tcBorders>
              <w:top w:val="single" w:sz="4" w:space="0" w:color="auto"/>
              <w:left w:val="single" w:sz="4" w:space="0" w:color="auto"/>
              <w:bottom w:val="single" w:sz="4" w:space="0" w:color="auto"/>
              <w:right w:val="single" w:sz="4" w:space="0" w:color="auto"/>
            </w:tcBorders>
            <w:hideMark/>
          </w:tcPr>
          <w:p w14:paraId="679C0A3F"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1. Допинг как глобальная проблема современного</w:t>
            </w:r>
          </w:p>
          <w:p w14:paraId="68420BD2"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спорта</w:t>
            </w:r>
          </w:p>
          <w:p w14:paraId="48CC5792"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2. Предотвращение допинга в спорте</w:t>
            </w:r>
          </w:p>
          <w:p w14:paraId="62486589"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3. Допинг-контроль</w:t>
            </w:r>
          </w:p>
          <w:p w14:paraId="0E6C2F62"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4. Медицинские, психологические, социальные</w:t>
            </w:r>
          </w:p>
          <w:p w14:paraId="67628AAE"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аспекты допинга</w:t>
            </w:r>
          </w:p>
          <w:p w14:paraId="4A6F2B5F"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5. Актуальные тенденции в антидопинговой политике</w:t>
            </w:r>
          </w:p>
          <w:p w14:paraId="25DFC683"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6. Основы методики антидопинговой профилактики</w:t>
            </w:r>
          </w:p>
        </w:tc>
      </w:tr>
    </w:tbl>
    <w:p w14:paraId="70801B7F" w14:textId="77777777" w:rsidR="00372F68" w:rsidRDefault="00372F68" w:rsidP="00372F68"/>
    <w:p w14:paraId="7DABD4CA" w14:textId="77777777" w:rsidR="00372F68" w:rsidRDefault="00372F68" w:rsidP="00372F68">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Примерный тематический план </w:t>
      </w:r>
    </w:p>
    <w:p w14:paraId="440F3AC0" w14:textId="77777777" w:rsidR="00372F68" w:rsidRDefault="00372F68" w:rsidP="00372F68">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для работы с законными представителями спортсменов </w:t>
      </w:r>
    </w:p>
    <w:p w14:paraId="174DAAD9" w14:textId="77777777" w:rsidR="00372F68" w:rsidRDefault="00372F68" w:rsidP="00372F68">
      <w:pPr>
        <w:jc w:val="center"/>
      </w:pPr>
    </w:p>
    <w:tbl>
      <w:tblPr>
        <w:tblStyle w:val="a5"/>
        <w:tblW w:w="0" w:type="auto"/>
        <w:tblInd w:w="0" w:type="dxa"/>
        <w:tblLook w:val="04A0" w:firstRow="1" w:lastRow="0" w:firstColumn="1" w:lastColumn="0" w:noHBand="0" w:noVBand="1"/>
      </w:tblPr>
      <w:tblGrid>
        <w:gridCol w:w="846"/>
        <w:gridCol w:w="8499"/>
      </w:tblGrid>
      <w:tr w:rsidR="00372F68" w14:paraId="4810794D" w14:textId="77777777" w:rsidTr="00372F68">
        <w:tc>
          <w:tcPr>
            <w:tcW w:w="846" w:type="dxa"/>
            <w:tcBorders>
              <w:top w:val="single" w:sz="4" w:space="0" w:color="auto"/>
              <w:left w:val="single" w:sz="4" w:space="0" w:color="auto"/>
              <w:bottom w:val="single" w:sz="4" w:space="0" w:color="auto"/>
              <w:right w:val="single" w:sz="4" w:space="0" w:color="auto"/>
            </w:tcBorders>
            <w:hideMark/>
          </w:tcPr>
          <w:p w14:paraId="19A00B2B" w14:textId="77777777" w:rsidR="00372F68" w:rsidRDefault="00372F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8499" w:type="dxa"/>
            <w:tcBorders>
              <w:top w:val="single" w:sz="4" w:space="0" w:color="auto"/>
              <w:left w:val="single" w:sz="4" w:space="0" w:color="auto"/>
              <w:bottom w:val="single" w:sz="4" w:space="0" w:color="auto"/>
              <w:right w:val="single" w:sz="4" w:space="0" w:color="auto"/>
            </w:tcBorders>
            <w:hideMark/>
          </w:tcPr>
          <w:p w14:paraId="2BD93D46" w14:textId="77777777" w:rsidR="00372F68" w:rsidRDefault="00372F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tc>
      </w:tr>
      <w:tr w:rsidR="00372F68" w14:paraId="64DB8217" w14:textId="77777777" w:rsidTr="00372F68">
        <w:tc>
          <w:tcPr>
            <w:tcW w:w="846" w:type="dxa"/>
            <w:tcBorders>
              <w:top w:val="single" w:sz="4" w:space="0" w:color="auto"/>
              <w:left w:val="single" w:sz="4" w:space="0" w:color="auto"/>
              <w:bottom w:val="single" w:sz="4" w:space="0" w:color="auto"/>
              <w:right w:val="single" w:sz="4" w:space="0" w:color="auto"/>
            </w:tcBorders>
          </w:tcPr>
          <w:p w14:paraId="3B0A54C4" w14:textId="77777777" w:rsidR="00372F68" w:rsidRDefault="00372F68" w:rsidP="004C7C47">
            <w:pPr>
              <w:pStyle w:val="a4"/>
              <w:widowControl w:val="0"/>
              <w:numPr>
                <w:ilvl w:val="0"/>
                <w:numId w:val="1"/>
              </w:numPr>
              <w:spacing w:after="0" w:line="240" w:lineRule="auto"/>
              <w:jc w:val="center"/>
              <w:rPr>
                <w:rFonts w:ascii="Times New Roman" w:hAnsi="Times New Roman" w:cs="Times New Roman"/>
                <w:sz w:val="24"/>
                <w:szCs w:val="24"/>
              </w:rPr>
            </w:pPr>
          </w:p>
        </w:tc>
        <w:tc>
          <w:tcPr>
            <w:tcW w:w="8499" w:type="dxa"/>
            <w:tcBorders>
              <w:top w:val="single" w:sz="4" w:space="0" w:color="auto"/>
              <w:left w:val="single" w:sz="4" w:space="0" w:color="auto"/>
              <w:bottom w:val="single" w:sz="4" w:space="0" w:color="auto"/>
              <w:right w:val="single" w:sz="4" w:space="0" w:color="auto"/>
            </w:tcBorders>
            <w:hideMark/>
          </w:tcPr>
          <w:p w14:paraId="1662BC39"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профилактической работы, направленной на формирование культуры нулевой терпимости к допингу, актуальности проблемы допинга и борьбы с ним</w:t>
            </w:r>
          </w:p>
        </w:tc>
      </w:tr>
      <w:tr w:rsidR="00372F68" w14:paraId="06F6D0A0" w14:textId="77777777" w:rsidTr="00372F68">
        <w:tc>
          <w:tcPr>
            <w:tcW w:w="846" w:type="dxa"/>
            <w:tcBorders>
              <w:top w:val="single" w:sz="4" w:space="0" w:color="auto"/>
              <w:left w:val="single" w:sz="4" w:space="0" w:color="auto"/>
              <w:bottom w:val="single" w:sz="4" w:space="0" w:color="auto"/>
              <w:right w:val="single" w:sz="4" w:space="0" w:color="auto"/>
            </w:tcBorders>
          </w:tcPr>
          <w:p w14:paraId="541A8CB6" w14:textId="77777777" w:rsidR="00372F68" w:rsidRDefault="00372F68" w:rsidP="004C7C47">
            <w:pPr>
              <w:pStyle w:val="a4"/>
              <w:widowControl w:val="0"/>
              <w:numPr>
                <w:ilvl w:val="0"/>
                <w:numId w:val="1"/>
              </w:numPr>
              <w:spacing w:after="0" w:line="240" w:lineRule="auto"/>
              <w:jc w:val="center"/>
              <w:rPr>
                <w:rFonts w:ascii="Times New Roman" w:hAnsi="Times New Roman" w:cs="Times New Roman"/>
                <w:sz w:val="24"/>
                <w:szCs w:val="24"/>
              </w:rPr>
            </w:pPr>
          </w:p>
        </w:tc>
        <w:tc>
          <w:tcPr>
            <w:tcW w:w="8499" w:type="dxa"/>
            <w:tcBorders>
              <w:top w:val="single" w:sz="4" w:space="0" w:color="auto"/>
              <w:left w:val="single" w:sz="4" w:space="0" w:color="auto"/>
              <w:bottom w:val="single" w:sz="4" w:space="0" w:color="auto"/>
              <w:right w:val="single" w:sz="4" w:space="0" w:color="auto"/>
            </w:tcBorders>
            <w:hideMark/>
          </w:tcPr>
          <w:p w14:paraId="19951296"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беседы на тему: «Запрещенный список 2024»</w:t>
            </w:r>
          </w:p>
        </w:tc>
      </w:tr>
      <w:tr w:rsidR="00372F68" w14:paraId="3733A628" w14:textId="77777777" w:rsidTr="00372F68">
        <w:tc>
          <w:tcPr>
            <w:tcW w:w="846" w:type="dxa"/>
            <w:tcBorders>
              <w:top w:val="single" w:sz="4" w:space="0" w:color="auto"/>
              <w:left w:val="single" w:sz="4" w:space="0" w:color="auto"/>
              <w:bottom w:val="single" w:sz="4" w:space="0" w:color="auto"/>
              <w:right w:val="single" w:sz="4" w:space="0" w:color="auto"/>
            </w:tcBorders>
          </w:tcPr>
          <w:p w14:paraId="45AE2C38" w14:textId="77777777" w:rsidR="00372F68" w:rsidRDefault="00372F68" w:rsidP="004C7C47">
            <w:pPr>
              <w:pStyle w:val="a4"/>
              <w:widowControl w:val="0"/>
              <w:numPr>
                <w:ilvl w:val="0"/>
                <w:numId w:val="1"/>
              </w:numPr>
              <w:spacing w:after="0" w:line="240" w:lineRule="auto"/>
              <w:jc w:val="center"/>
              <w:rPr>
                <w:rFonts w:ascii="Times New Roman" w:hAnsi="Times New Roman" w:cs="Times New Roman"/>
                <w:sz w:val="24"/>
                <w:szCs w:val="24"/>
              </w:rPr>
            </w:pPr>
          </w:p>
        </w:tc>
        <w:tc>
          <w:tcPr>
            <w:tcW w:w="8499" w:type="dxa"/>
            <w:tcBorders>
              <w:top w:val="single" w:sz="4" w:space="0" w:color="auto"/>
              <w:left w:val="single" w:sz="4" w:space="0" w:color="auto"/>
              <w:bottom w:val="single" w:sz="4" w:space="0" w:color="auto"/>
              <w:right w:val="single" w:sz="4" w:space="0" w:color="auto"/>
            </w:tcBorders>
            <w:hideMark/>
          </w:tcPr>
          <w:p w14:paraId="45E32C9F"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беседы на тему: «Права и обязанности спортсмена согласно Всемирному антидопинговому кодексу»</w:t>
            </w:r>
          </w:p>
        </w:tc>
      </w:tr>
      <w:tr w:rsidR="00372F68" w14:paraId="30E77248" w14:textId="77777777" w:rsidTr="00372F68">
        <w:tc>
          <w:tcPr>
            <w:tcW w:w="846" w:type="dxa"/>
            <w:tcBorders>
              <w:top w:val="single" w:sz="4" w:space="0" w:color="auto"/>
              <w:left w:val="single" w:sz="4" w:space="0" w:color="auto"/>
              <w:bottom w:val="single" w:sz="4" w:space="0" w:color="auto"/>
              <w:right w:val="single" w:sz="4" w:space="0" w:color="auto"/>
            </w:tcBorders>
          </w:tcPr>
          <w:p w14:paraId="537A1091" w14:textId="77777777" w:rsidR="00372F68" w:rsidRDefault="00372F68" w:rsidP="004C7C47">
            <w:pPr>
              <w:pStyle w:val="a4"/>
              <w:widowControl w:val="0"/>
              <w:numPr>
                <w:ilvl w:val="0"/>
                <w:numId w:val="1"/>
              </w:numPr>
              <w:spacing w:after="0" w:line="240" w:lineRule="auto"/>
              <w:jc w:val="center"/>
              <w:rPr>
                <w:rFonts w:ascii="Times New Roman" w:hAnsi="Times New Roman" w:cs="Times New Roman"/>
                <w:sz w:val="24"/>
                <w:szCs w:val="24"/>
              </w:rPr>
            </w:pPr>
          </w:p>
        </w:tc>
        <w:tc>
          <w:tcPr>
            <w:tcW w:w="8499" w:type="dxa"/>
            <w:tcBorders>
              <w:top w:val="single" w:sz="4" w:space="0" w:color="auto"/>
              <w:left w:val="single" w:sz="4" w:space="0" w:color="auto"/>
              <w:bottom w:val="single" w:sz="4" w:space="0" w:color="auto"/>
              <w:right w:val="single" w:sz="4" w:space="0" w:color="auto"/>
            </w:tcBorders>
            <w:hideMark/>
          </w:tcPr>
          <w:p w14:paraId="0CDA61D2"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беседы на тему: «Административная и уголовная ответственность за нарушение антидопинговых правил»</w:t>
            </w:r>
          </w:p>
        </w:tc>
      </w:tr>
      <w:tr w:rsidR="00372F68" w14:paraId="40F3312E" w14:textId="77777777" w:rsidTr="00372F68">
        <w:tc>
          <w:tcPr>
            <w:tcW w:w="846" w:type="dxa"/>
            <w:tcBorders>
              <w:top w:val="single" w:sz="4" w:space="0" w:color="auto"/>
              <w:left w:val="single" w:sz="4" w:space="0" w:color="auto"/>
              <w:bottom w:val="single" w:sz="4" w:space="0" w:color="auto"/>
              <w:right w:val="single" w:sz="4" w:space="0" w:color="auto"/>
            </w:tcBorders>
          </w:tcPr>
          <w:p w14:paraId="3A180874" w14:textId="77777777" w:rsidR="00372F68" w:rsidRDefault="00372F68" w:rsidP="004C7C47">
            <w:pPr>
              <w:pStyle w:val="a4"/>
              <w:widowControl w:val="0"/>
              <w:numPr>
                <w:ilvl w:val="0"/>
                <w:numId w:val="1"/>
              </w:numPr>
              <w:spacing w:after="0" w:line="240" w:lineRule="auto"/>
              <w:jc w:val="center"/>
              <w:rPr>
                <w:rFonts w:ascii="Times New Roman" w:hAnsi="Times New Roman" w:cs="Times New Roman"/>
                <w:sz w:val="24"/>
                <w:szCs w:val="24"/>
              </w:rPr>
            </w:pPr>
          </w:p>
        </w:tc>
        <w:tc>
          <w:tcPr>
            <w:tcW w:w="8499" w:type="dxa"/>
            <w:tcBorders>
              <w:top w:val="single" w:sz="4" w:space="0" w:color="auto"/>
              <w:left w:val="single" w:sz="4" w:space="0" w:color="auto"/>
              <w:bottom w:val="single" w:sz="4" w:space="0" w:color="auto"/>
              <w:right w:val="single" w:sz="4" w:space="0" w:color="auto"/>
            </w:tcBorders>
            <w:hideMark/>
          </w:tcPr>
          <w:p w14:paraId="47090AE1"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беседы на тему: «Последствия допинга для здоровья»</w:t>
            </w:r>
          </w:p>
        </w:tc>
      </w:tr>
      <w:tr w:rsidR="00372F68" w14:paraId="49070AB8" w14:textId="77777777" w:rsidTr="00372F68">
        <w:tc>
          <w:tcPr>
            <w:tcW w:w="846" w:type="dxa"/>
            <w:tcBorders>
              <w:top w:val="single" w:sz="4" w:space="0" w:color="auto"/>
              <w:left w:val="single" w:sz="4" w:space="0" w:color="auto"/>
              <w:bottom w:val="single" w:sz="4" w:space="0" w:color="auto"/>
              <w:right w:val="single" w:sz="4" w:space="0" w:color="auto"/>
            </w:tcBorders>
          </w:tcPr>
          <w:p w14:paraId="4CB28A93" w14:textId="77777777" w:rsidR="00372F68" w:rsidRDefault="00372F68" w:rsidP="004C7C47">
            <w:pPr>
              <w:pStyle w:val="a4"/>
              <w:widowControl w:val="0"/>
              <w:numPr>
                <w:ilvl w:val="0"/>
                <w:numId w:val="1"/>
              </w:numPr>
              <w:spacing w:after="0" w:line="240" w:lineRule="auto"/>
              <w:jc w:val="center"/>
              <w:rPr>
                <w:rFonts w:ascii="Times New Roman" w:hAnsi="Times New Roman" w:cs="Times New Roman"/>
                <w:sz w:val="24"/>
                <w:szCs w:val="24"/>
              </w:rPr>
            </w:pPr>
          </w:p>
        </w:tc>
        <w:tc>
          <w:tcPr>
            <w:tcW w:w="8499" w:type="dxa"/>
            <w:tcBorders>
              <w:top w:val="single" w:sz="4" w:space="0" w:color="auto"/>
              <w:left w:val="single" w:sz="4" w:space="0" w:color="auto"/>
              <w:bottom w:val="single" w:sz="4" w:space="0" w:color="auto"/>
              <w:right w:val="single" w:sz="4" w:space="0" w:color="auto"/>
            </w:tcBorders>
            <w:hideMark/>
          </w:tcPr>
          <w:p w14:paraId="787B1393"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беседы на тему: «Риски и последствия использования</w:t>
            </w:r>
          </w:p>
          <w:p w14:paraId="24AAD701"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биологически активных добавок» </w:t>
            </w:r>
          </w:p>
        </w:tc>
      </w:tr>
      <w:tr w:rsidR="00372F68" w14:paraId="2A60D4BB" w14:textId="77777777" w:rsidTr="00372F68">
        <w:tc>
          <w:tcPr>
            <w:tcW w:w="846" w:type="dxa"/>
            <w:tcBorders>
              <w:top w:val="single" w:sz="4" w:space="0" w:color="auto"/>
              <w:left w:val="single" w:sz="4" w:space="0" w:color="auto"/>
              <w:bottom w:val="single" w:sz="4" w:space="0" w:color="auto"/>
              <w:right w:val="single" w:sz="4" w:space="0" w:color="auto"/>
            </w:tcBorders>
          </w:tcPr>
          <w:p w14:paraId="2E330804" w14:textId="77777777" w:rsidR="00372F68" w:rsidRDefault="00372F68" w:rsidP="004C7C47">
            <w:pPr>
              <w:pStyle w:val="a4"/>
              <w:widowControl w:val="0"/>
              <w:numPr>
                <w:ilvl w:val="0"/>
                <w:numId w:val="1"/>
              </w:numPr>
              <w:spacing w:after="0" w:line="240" w:lineRule="auto"/>
              <w:jc w:val="center"/>
              <w:rPr>
                <w:rFonts w:ascii="Times New Roman" w:hAnsi="Times New Roman" w:cs="Times New Roman"/>
                <w:sz w:val="24"/>
                <w:szCs w:val="24"/>
              </w:rPr>
            </w:pPr>
          </w:p>
        </w:tc>
        <w:tc>
          <w:tcPr>
            <w:tcW w:w="8499" w:type="dxa"/>
            <w:tcBorders>
              <w:top w:val="single" w:sz="4" w:space="0" w:color="auto"/>
              <w:left w:val="single" w:sz="4" w:space="0" w:color="auto"/>
              <w:bottom w:val="single" w:sz="4" w:space="0" w:color="auto"/>
              <w:right w:val="single" w:sz="4" w:space="0" w:color="auto"/>
            </w:tcBorders>
            <w:hideMark/>
          </w:tcPr>
          <w:p w14:paraId="76C74CC1"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Проведение беседы на тему: «Пропаганда принципов </w:t>
            </w:r>
            <w:proofErr w:type="spellStart"/>
            <w:r>
              <w:rPr>
                <w:rFonts w:ascii="Times New Roman" w:hAnsi="Times New Roman" w:cs="Times New Roman"/>
                <w:sz w:val="24"/>
                <w:szCs w:val="24"/>
              </w:rPr>
              <w:t>фэйр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плэй</w:t>
            </w:r>
            <w:proofErr w:type="spellEnd"/>
            <w:r>
              <w:rPr>
                <w:rFonts w:ascii="Times New Roman" w:hAnsi="Times New Roman" w:cs="Times New Roman"/>
                <w:sz w:val="24"/>
                <w:szCs w:val="24"/>
              </w:rPr>
              <w:t>,</w:t>
            </w:r>
          </w:p>
          <w:p w14:paraId="56D87702"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отношения к спорту как к площадке для честной конкуренции и</w:t>
            </w:r>
          </w:p>
          <w:p w14:paraId="495A5AF9" w14:textId="77777777" w:rsidR="00372F68" w:rsidRDefault="00372F68">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воспитания личностных качеств».</w:t>
            </w:r>
          </w:p>
        </w:tc>
      </w:tr>
    </w:tbl>
    <w:p w14:paraId="5FCDCE57" w14:textId="77777777" w:rsidR="00372F68" w:rsidRDefault="00372F68" w:rsidP="00372F68"/>
    <w:p w14:paraId="7571D996" w14:textId="77777777" w:rsidR="008947D4" w:rsidRDefault="008947D4"/>
    <w:sectPr w:rsidR="008947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72E34"/>
    <w:multiLevelType w:val="hybridMultilevel"/>
    <w:tmpl w:val="8C52A1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F68"/>
    <w:rsid w:val="00372F68"/>
    <w:rsid w:val="004D3CE6"/>
    <w:rsid w:val="00894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5C48D"/>
  <w15:chartTrackingRefBased/>
  <w15:docId w15:val="{116FC6A8-D1D8-4394-9B35-A705A4912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F6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2F68"/>
    <w:pPr>
      <w:spacing w:after="0" w:line="240" w:lineRule="auto"/>
    </w:pPr>
  </w:style>
  <w:style w:type="paragraph" w:styleId="a4">
    <w:name w:val="List Paragraph"/>
    <w:basedOn w:val="a"/>
    <w:uiPriority w:val="34"/>
    <w:qFormat/>
    <w:rsid w:val="00372F68"/>
    <w:pPr>
      <w:ind w:left="720"/>
      <w:contextualSpacing/>
    </w:pPr>
  </w:style>
  <w:style w:type="table" w:styleId="a5">
    <w:name w:val="Table Grid"/>
    <w:basedOn w:val="a1"/>
    <w:uiPriority w:val="39"/>
    <w:rsid w:val="00372F6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1525</Words>
  <Characters>8695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Галашова Людмила Валерьевна</dc:creator>
  <cp:keywords/>
  <dc:description/>
  <cp:lastModifiedBy>Владлена</cp:lastModifiedBy>
  <cp:revision>2</cp:revision>
  <dcterms:created xsi:type="dcterms:W3CDTF">2024-10-18T11:30:00Z</dcterms:created>
  <dcterms:modified xsi:type="dcterms:W3CDTF">2024-10-18T11:30:00Z</dcterms:modified>
</cp:coreProperties>
</file>