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A1BF" w14:textId="7FE86466" w:rsidR="006F4B8D" w:rsidRDefault="00272A0E" w:rsidP="00272A0E">
      <w:pPr>
        <w:jc w:val="center"/>
        <w:rPr>
          <w:sz w:val="32"/>
          <w:szCs w:val="32"/>
        </w:rPr>
      </w:pPr>
      <w:r w:rsidRPr="00272A0E">
        <w:rPr>
          <w:sz w:val="32"/>
          <w:szCs w:val="32"/>
        </w:rPr>
        <w:t>Вакантные места для приема (перевода) обучающихся финансируемых за счет бюджетных ассигнований федерального бюджета, бюджета субъектов РФ.</w:t>
      </w:r>
    </w:p>
    <w:p w14:paraId="11609099" w14:textId="77777777" w:rsidR="00554774" w:rsidRPr="00272A0E" w:rsidRDefault="00554774" w:rsidP="00272A0E">
      <w:pPr>
        <w:jc w:val="center"/>
        <w:rPr>
          <w:sz w:val="32"/>
          <w:szCs w:val="32"/>
        </w:rPr>
      </w:pPr>
    </w:p>
    <w:p w14:paraId="4C26D38C" w14:textId="268BFC49" w:rsidR="00272A0E" w:rsidRDefault="00272A0E">
      <w:r>
        <w:t>На 09.10.2024 года вакантные места в ГАУ ДО ТО «ОСШОР каратэ» отсутствуют.</w:t>
      </w:r>
    </w:p>
    <w:sectPr w:rsidR="0027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0E"/>
    <w:rsid w:val="00272A0E"/>
    <w:rsid w:val="00554774"/>
    <w:rsid w:val="006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FEB1"/>
  <w15:chartTrackingRefBased/>
  <w15:docId w15:val="{699EBD2C-6BA9-427A-B56C-23C0905F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</dc:creator>
  <cp:keywords/>
  <dc:description/>
  <cp:lastModifiedBy>Владлена</cp:lastModifiedBy>
  <cp:revision>1</cp:revision>
  <dcterms:created xsi:type="dcterms:W3CDTF">2024-10-09T12:32:00Z</dcterms:created>
  <dcterms:modified xsi:type="dcterms:W3CDTF">2024-10-09T12:43:00Z</dcterms:modified>
</cp:coreProperties>
</file>